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25" w:rsidRPr="006D0F32" w:rsidRDefault="00C60B25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Об утверждении административного регламента</w:t>
      </w:r>
    </w:p>
    <w:p w:rsidR="00A87234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предоставления муниципальной услуги</w:t>
      </w:r>
    </w:p>
    <w:p w:rsidR="00A34D02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«Передача в собственность</w:t>
      </w:r>
      <w:r w:rsidR="00A87234" w:rsidRPr="006D0F32">
        <w:rPr>
          <w:rFonts w:ascii="PT Astra Serif" w:hAnsi="PT Astra Serif"/>
          <w:sz w:val="28"/>
          <w:szCs w:val="28"/>
        </w:rPr>
        <w:t xml:space="preserve"> </w:t>
      </w:r>
      <w:r w:rsidR="00670916" w:rsidRPr="006D0F32">
        <w:rPr>
          <w:rFonts w:ascii="PT Astra Serif" w:hAnsi="PT Astra Serif"/>
          <w:sz w:val="28"/>
          <w:szCs w:val="28"/>
        </w:rPr>
        <w:t>муниципального</w:t>
      </w:r>
    </w:p>
    <w:p w:rsidR="00A34D02" w:rsidRPr="006D0F32" w:rsidRDefault="00670916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образования город Тула приватизированных</w:t>
      </w:r>
    </w:p>
    <w:p w:rsidR="00436E53" w:rsidRPr="006D0F32" w:rsidRDefault="00670916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 жилых помещений</w:t>
      </w:r>
      <w:r w:rsidR="00436E53" w:rsidRPr="006D0F32">
        <w:rPr>
          <w:rFonts w:ascii="PT Astra Serif" w:hAnsi="PT Astra Serif"/>
          <w:sz w:val="28"/>
          <w:szCs w:val="28"/>
        </w:rPr>
        <w:t xml:space="preserve">» 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         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</w:p>
    <w:p w:rsidR="005C128F" w:rsidRPr="006D0F32" w:rsidRDefault="00436E53" w:rsidP="005C128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sz w:val="28"/>
          <w:szCs w:val="28"/>
        </w:rPr>
        <w:t xml:space="preserve"> 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</w:t>
      </w:r>
      <w:r w:rsidR="00F74E4F" w:rsidRPr="006D0F32">
        <w:rPr>
          <w:rFonts w:ascii="PT Astra Serif" w:eastAsia="Calibri" w:hAnsi="PT Astra Serif"/>
          <w:sz w:val="28"/>
          <w:szCs w:val="28"/>
          <w:lang w:eastAsia="en-US"/>
        </w:rPr>
        <w:t>Тула администрация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города Тулы </w:t>
      </w:r>
      <w:r w:rsidRPr="006D0F32">
        <w:rPr>
          <w:rFonts w:ascii="PT Astra Serif" w:hAnsi="PT Astra Serif"/>
          <w:sz w:val="28"/>
          <w:szCs w:val="28"/>
        </w:rPr>
        <w:t>ПОСТАНОВЛЯЕТ:</w:t>
      </w:r>
    </w:p>
    <w:p w:rsidR="00F74E4F" w:rsidRPr="006D0F32" w:rsidRDefault="00F74E4F" w:rsidP="00F74E4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sz w:val="28"/>
          <w:szCs w:val="28"/>
        </w:rPr>
        <w:t>1.</w:t>
      </w:r>
      <w:r w:rsidR="00436E53" w:rsidRPr="006D0F32">
        <w:rPr>
          <w:rFonts w:ascii="PT Astra Serif" w:hAnsi="PT Astra Serif"/>
          <w:sz w:val="28"/>
          <w:szCs w:val="28"/>
        </w:rPr>
        <w:t>Утвердить административный регламент предоставления муниципальной услуги «</w:t>
      </w:r>
      <w:r w:rsidR="00670916" w:rsidRPr="006D0F32">
        <w:rPr>
          <w:rFonts w:ascii="PT Astra Serif" w:hAnsi="PT Astra Serif"/>
          <w:sz w:val="28"/>
          <w:szCs w:val="28"/>
        </w:rPr>
        <w:t>Передача в собственность муниципального образования город Тула приватизированных жилых помещений»</w:t>
      </w:r>
      <w:r w:rsidR="00436E53" w:rsidRPr="006D0F32">
        <w:rPr>
          <w:rFonts w:ascii="PT Astra Serif" w:hAnsi="PT Astra Serif"/>
          <w:sz w:val="28"/>
          <w:szCs w:val="28"/>
        </w:rPr>
        <w:t xml:space="preserve"> (приложение).</w:t>
      </w:r>
    </w:p>
    <w:p w:rsidR="00F74E4F" w:rsidRPr="009C1D2E" w:rsidRDefault="009C1D2E" w:rsidP="009C1D2E">
      <w:pPr>
        <w:autoSpaceDE w:val="0"/>
        <w:autoSpaceDN w:val="0"/>
        <w:adjustRightInd w:val="0"/>
        <w:ind w:firstLine="709"/>
        <w:jc w:val="both"/>
        <w:rPr>
          <w:rStyle w:val="3"/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2. Признать утратившим силу </w:t>
      </w:r>
      <w:r w:rsidR="00F74E4F" w:rsidRPr="006D0F32">
        <w:rPr>
          <w:rFonts w:ascii="PT Astra Serif" w:hAnsi="PT Astra Serif"/>
          <w:color w:val="000000"/>
          <w:sz w:val="28"/>
          <w:szCs w:val="28"/>
        </w:rPr>
        <w:t>постановление администрации города Тулы от 13.06.2023 №277 «Об утверждении административного регламента предоставления муниципальной услуги «Передача в собственность муниципального образования город Тула приватизированных жилых помещений»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436E53" w:rsidRPr="006D0F32" w:rsidRDefault="005C128F" w:rsidP="0067091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3</w:t>
      </w:r>
      <w:r w:rsidR="00F74E4F" w:rsidRPr="006D0F32">
        <w:rPr>
          <w:rFonts w:ascii="PT Astra Serif" w:hAnsi="PT Astra Serif"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36E53" w:rsidRPr="006D0F32" w:rsidRDefault="005C128F" w:rsidP="00670916">
      <w:pPr>
        <w:tabs>
          <w:tab w:val="left" w:pos="720"/>
        </w:tabs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D0F32">
        <w:rPr>
          <w:rFonts w:ascii="PT Astra Serif" w:hAnsi="PT Astra Serif"/>
          <w:bCs/>
          <w:sz w:val="28"/>
          <w:szCs w:val="28"/>
        </w:rPr>
        <w:t>4</w:t>
      </w:r>
      <w:r w:rsidR="00436E53" w:rsidRPr="006D0F32">
        <w:rPr>
          <w:rFonts w:ascii="PT Astra Serif" w:hAnsi="PT Astra Serif"/>
          <w:bCs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436E53" w:rsidRPr="006D0F32" w:rsidRDefault="00436E53" w:rsidP="00436E53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E53" w:rsidRPr="006D0F32" w:rsidRDefault="00436E53" w:rsidP="00436E53">
      <w:pPr>
        <w:tabs>
          <w:tab w:val="left" w:pos="399"/>
          <w:tab w:val="left" w:pos="684"/>
        </w:tabs>
        <w:jc w:val="both"/>
        <w:rPr>
          <w:rFonts w:ascii="PT Astra Serif" w:hAnsi="PT Astra Serif"/>
          <w:sz w:val="28"/>
          <w:szCs w:val="28"/>
        </w:rPr>
      </w:pPr>
    </w:p>
    <w:p w:rsidR="00362CEE" w:rsidRPr="006D0F32" w:rsidRDefault="00A21D2B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лав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а 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администрации</w:t>
      </w:r>
    </w:p>
    <w:p w:rsidR="00436E53" w:rsidRPr="006D0F32" w:rsidRDefault="00436E53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города Тулы       </w:t>
      </w:r>
      <w:r w:rsidR="00A21D2B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E048C8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</w:t>
      </w:r>
      <w:r w:rsidR="00362CEE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И.И. Беспалов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20786D" w:rsidRPr="006D0F32" w:rsidRDefault="0020786D" w:rsidP="00681F9D">
      <w:pPr>
        <w:autoSpaceDE w:val="0"/>
        <w:autoSpaceDN w:val="0"/>
        <w:adjustRightInd w:val="0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lastRenderedPageBreak/>
        <w:t xml:space="preserve">                                                                       </w:t>
      </w:r>
      <w:r w:rsidRPr="006D0F3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Приложение к постановлению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администрации города Тулы 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3B1EE0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от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_____________ №_______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C60B25" w:rsidRPr="000847A4" w:rsidRDefault="00EA7EF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bookmarkStart w:id="0" w:name="P35"/>
      <w:bookmarkEnd w:id="0"/>
      <w:r w:rsidRPr="000847A4">
        <w:rPr>
          <w:rFonts w:ascii="PT Astra Serif" w:hAnsi="PT Astra Serif" w:cs="Times New Roman"/>
          <w:b w:val="0"/>
          <w:sz w:val="28"/>
          <w:szCs w:val="28"/>
        </w:rPr>
        <w:t>Административный регламент</w:t>
      </w:r>
    </w:p>
    <w:p w:rsidR="00C60B25" w:rsidRPr="000847A4" w:rsidRDefault="00EA7EF1" w:rsidP="00EA7EF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0847A4">
        <w:rPr>
          <w:rFonts w:ascii="PT Astra Serif" w:hAnsi="PT Astra Serif" w:cs="Times New Roman"/>
          <w:b w:val="0"/>
          <w:sz w:val="28"/>
          <w:szCs w:val="28"/>
        </w:rPr>
        <w:t>предоставления муниципальной услуги</w:t>
      </w:r>
      <w:r w:rsidR="001C7BFB" w:rsidRPr="000847A4">
        <w:rPr>
          <w:rFonts w:ascii="PT Astra Serif" w:hAnsi="PT Astra Serif" w:cs="Times New Roman"/>
          <w:b w:val="0"/>
          <w:sz w:val="28"/>
          <w:szCs w:val="28"/>
        </w:rPr>
        <w:t xml:space="preserve"> «</w:t>
      </w:r>
      <w:r w:rsidR="00E30D70" w:rsidRPr="000847A4">
        <w:rPr>
          <w:rFonts w:ascii="PT Astra Serif" w:hAnsi="PT Astra Serif" w:cs="Times New Roman"/>
          <w:b w:val="0"/>
          <w:sz w:val="28"/>
          <w:szCs w:val="28"/>
        </w:rPr>
        <w:t>П</w:t>
      </w:r>
      <w:r w:rsidRPr="000847A4">
        <w:rPr>
          <w:rFonts w:ascii="PT Astra Serif" w:hAnsi="PT Astra Serif" w:cs="Times New Roman"/>
          <w:b w:val="0"/>
          <w:sz w:val="28"/>
          <w:szCs w:val="28"/>
        </w:rPr>
        <w:t>ередач</w:t>
      </w:r>
      <w:r w:rsidR="00E30D70" w:rsidRPr="000847A4">
        <w:rPr>
          <w:rFonts w:ascii="PT Astra Serif" w:hAnsi="PT Astra Serif" w:cs="Times New Roman"/>
          <w:b w:val="0"/>
          <w:sz w:val="28"/>
          <w:szCs w:val="28"/>
        </w:rPr>
        <w:t>а</w:t>
      </w:r>
      <w:r w:rsidRPr="000847A4">
        <w:rPr>
          <w:rFonts w:ascii="PT Astra Serif" w:hAnsi="PT Astra Serif" w:cs="Times New Roman"/>
          <w:b w:val="0"/>
          <w:sz w:val="28"/>
          <w:szCs w:val="28"/>
        </w:rPr>
        <w:t xml:space="preserve"> в собственность муниципального образования город Тула приватизированных жилых помещений</w:t>
      </w:r>
      <w:r w:rsidR="001C7BFB" w:rsidRPr="000847A4">
        <w:rPr>
          <w:rFonts w:ascii="PT Astra Serif" w:hAnsi="PT Astra Serif" w:cs="Times New Roman"/>
          <w:b w:val="0"/>
          <w:sz w:val="28"/>
          <w:szCs w:val="28"/>
        </w:rPr>
        <w:t>»</w:t>
      </w:r>
    </w:p>
    <w:p w:rsidR="00C60B25" w:rsidRPr="006D0F32" w:rsidRDefault="00C60B25">
      <w:pPr>
        <w:pStyle w:val="ConsPlusNormal"/>
        <w:spacing w:after="1"/>
        <w:rPr>
          <w:rFonts w:ascii="PT Astra Serif" w:hAnsi="PT Astra Serif" w:cs="Times New Roman"/>
          <w:sz w:val="28"/>
          <w:szCs w:val="28"/>
        </w:rPr>
      </w:pP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ОБЩИЕ ПОЛОЖЕНИЯ</w:t>
      </w:r>
    </w:p>
    <w:p w:rsidR="005C128F" w:rsidRPr="006D0F32" w:rsidRDefault="005C128F" w:rsidP="005C128F">
      <w:pPr>
        <w:widowControl w:val="0"/>
        <w:ind w:left="360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5C128F" w:rsidRPr="006D0F32" w:rsidRDefault="005C128F" w:rsidP="005C128F">
      <w:pPr>
        <w:widowControl w:val="0"/>
        <w:ind w:left="108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Предмет регулирования административного регламента</w:t>
      </w:r>
    </w:p>
    <w:p w:rsidR="00C60B25" w:rsidRPr="006D0F32" w:rsidRDefault="00C60B25" w:rsidP="00EA7EF1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1. Предметом регулирования Административного регламента являются правоотношения по передаче в собственность муниципального образования город Тула приватизированных жилых помещений, являющихся для граждан единственным местом постоянного жительства и свободные от обязательств.</w:t>
      </w:r>
    </w:p>
    <w:p w:rsidR="00F74E4F" w:rsidRPr="006D0F32" w:rsidRDefault="00F74E4F" w:rsidP="00F74E4F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F74E4F" w:rsidRPr="006D0F32" w:rsidRDefault="00F74E4F" w:rsidP="00F74E4F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F74E4F" w:rsidRDefault="00F74E4F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Круг заявителей</w:t>
      </w:r>
    </w:p>
    <w:p w:rsidR="003E74EE" w:rsidRPr="006D0F32" w:rsidRDefault="003E74EE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2.</w:t>
      </w:r>
      <w:r w:rsidRPr="006D0F32">
        <w:t xml:space="preserve"> </w:t>
      </w:r>
      <w:r w:rsidR="00681F9D" w:rsidRPr="00681F9D">
        <w:rPr>
          <w:rFonts w:ascii="PT Astra Serif" w:hAnsi="PT Astra Serif" w:cs="Times New Roman"/>
          <w:sz w:val="28"/>
          <w:szCs w:val="28"/>
        </w:rPr>
        <w:t>Услуга (перечень условных обозначений и сокращений приведен в приложении к настоящему Административному регламенту) предоставляется физическим лицам, в том числе лицу, наделенному в установленном порядке полномочиями выступать от имени физического лица, указанным в таблице   № 1, содержащейся в приложении к настоящему Административному регламенту.</w:t>
      </w:r>
    </w:p>
    <w:p w:rsidR="00F74E4F" w:rsidRPr="006D0F32" w:rsidRDefault="00F74E4F" w:rsidP="00F74E4F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F74E4F" w:rsidRPr="00681F9D" w:rsidRDefault="00F74E4F" w:rsidP="003E74EE">
      <w:pPr>
        <w:widowControl w:val="0"/>
        <w:ind w:firstLine="709"/>
        <w:jc w:val="center"/>
        <w:outlineLvl w:val="2"/>
        <w:rPr>
          <w:rFonts w:ascii="PT Astra Serif" w:hAnsi="PT Astra Serif"/>
          <w:sz w:val="28"/>
          <w:szCs w:val="20"/>
        </w:rPr>
      </w:pPr>
      <w:r w:rsidRPr="00681F9D">
        <w:rPr>
          <w:rFonts w:ascii="PT Astra Serif" w:hAnsi="PT Astra Serif"/>
          <w:sz w:val="28"/>
          <w:szCs w:val="20"/>
        </w:rPr>
        <w:t>Требования предоставления заявителю Услуги в соответствии с категориями заявителя</w:t>
      </w:r>
    </w:p>
    <w:p w:rsidR="00F74E4F" w:rsidRPr="006D0F32" w:rsidRDefault="00F74E4F" w:rsidP="003E74EE">
      <w:pPr>
        <w:pStyle w:val="ConsPlusNormal"/>
        <w:ind w:firstLine="709"/>
        <w:jc w:val="center"/>
        <w:rPr>
          <w:rFonts w:ascii="PT Astra Serif" w:hAnsi="PT Astra Serif" w:cs="Times New Roman"/>
          <w:color w:val="FF0000"/>
          <w:sz w:val="28"/>
          <w:szCs w:val="28"/>
        </w:rPr>
      </w:pPr>
    </w:p>
    <w:p w:rsidR="00005F26" w:rsidRPr="00681F9D" w:rsidRDefault="00005F26" w:rsidP="00681F9D">
      <w:pPr>
        <w:spacing w:after="160"/>
        <w:ind w:firstLine="709"/>
        <w:contextualSpacing/>
        <w:jc w:val="both"/>
      </w:pPr>
      <w:r w:rsidRPr="00681F9D">
        <w:rPr>
          <w:rFonts w:ascii="PT Astra Serif" w:hAnsi="PT Astra Serif"/>
          <w:sz w:val="28"/>
          <w:szCs w:val="28"/>
        </w:rPr>
        <w:t>3.</w:t>
      </w:r>
      <w:r w:rsidRPr="00681F9D">
        <w:t xml:space="preserve"> 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Услуга </w:t>
      </w:r>
      <w:r w:rsidR="00681F9D">
        <w:rPr>
          <w:rFonts w:ascii="PT Astra Serif" w:hAnsi="PT Astra Serif"/>
          <w:color w:val="000000"/>
          <w:sz w:val="28"/>
          <w:szCs w:val="20"/>
        </w:rPr>
        <w:t>предоставляется заявителю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 в соответствии с </w:t>
      </w:r>
      <w:r w:rsidR="00681F9D">
        <w:rPr>
          <w:rFonts w:ascii="PT Astra Serif" w:hAnsi="PT Astra Serif"/>
          <w:color w:val="000000"/>
          <w:sz w:val="28"/>
          <w:szCs w:val="20"/>
        </w:rPr>
        <w:t>категориями (признаками) заявителей, сведения о которых размещаются на Едином портале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и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 w:rsidR="00681F9D">
        <w:rPr>
          <w:rFonts w:ascii="PT Astra Serif" w:hAnsi="PT Astra Serif"/>
          <w:sz w:val="28"/>
          <w:szCs w:val="28"/>
        </w:rPr>
        <w:t>»</w:t>
      </w:r>
      <w:r w:rsidR="00681F9D" w:rsidRPr="00874A60">
        <w:rPr>
          <w:rFonts w:ascii="PT Astra Serif" w:hAnsi="PT Astra Serif"/>
          <w:color w:val="000000"/>
          <w:sz w:val="28"/>
          <w:szCs w:val="20"/>
        </w:rPr>
        <w:t>.</w:t>
      </w:r>
    </w:p>
    <w:p w:rsidR="00005F26" w:rsidRPr="006D0F32" w:rsidRDefault="00005F26" w:rsidP="00005F26">
      <w:pPr>
        <w:keepNext/>
        <w:keepLines/>
        <w:outlineLvl w:val="0"/>
      </w:pP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РАЗДЕЛ II</w:t>
      </w: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 СТАНДАРТ ПРЕДОСТАВЛЕНИЯ УСЛУГИ</w:t>
      </w: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0"/>
          <w:szCs w:val="20"/>
        </w:rPr>
      </w:pPr>
    </w:p>
    <w:p w:rsidR="00005F26" w:rsidRPr="006D0F32" w:rsidRDefault="00005F26" w:rsidP="00005F26">
      <w:pPr>
        <w:keepNext/>
        <w:keepLines/>
        <w:spacing w:before="40" w:after="16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Наименование Услуги</w:t>
      </w:r>
    </w:p>
    <w:p w:rsidR="00F74E4F" w:rsidRPr="006D0F32" w:rsidRDefault="00005F26" w:rsidP="007A12CE">
      <w:pPr>
        <w:spacing w:after="160"/>
        <w:ind w:firstLine="709"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4. Передача в собственность муниципального образования город Тула приватизированных жилых помещений.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lastRenderedPageBreak/>
        <w:t>Наименование органа, предоставляющего Услугу</w:t>
      </w:r>
    </w:p>
    <w:p w:rsidR="00005F26" w:rsidRPr="006D0F32" w:rsidRDefault="00005F26" w:rsidP="00681F9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5. </w:t>
      </w:r>
      <w:r w:rsidR="00681F9D" w:rsidRPr="001F476E">
        <w:rPr>
          <w:rFonts w:ascii="PT Astra Serif" w:hAnsi="PT Astra Serif"/>
          <w:color w:val="000000"/>
          <w:sz w:val="28"/>
          <w:szCs w:val="20"/>
        </w:rPr>
        <w:t>Услуга предоставляется</w:t>
      </w:r>
      <w:r w:rsidR="00681F9D" w:rsidRPr="005415ED">
        <w:rPr>
          <w:rFonts w:ascii="PT Astra Serif" w:hAnsi="PT Astra Serif"/>
          <w:sz w:val="28"/>
          <w:szCs w:val="28"/>
        </w:rPr>
        <w:t xml:space="preserve"> </w:t>
      </w:r>
      <w:r w:rsidR="00681F9D">
        <w:rPr>
          <w:rFonts w:ascii="PT Astra Serif" w:hAnsi="PT Astra Serif"/>
          <w:sz w:val="28"/>
          <w:szCs w:val="28"/>
        </w:rPr>
        <w:t>администрацией</w:t>
      </w:r>
      <w:r w:rsidR="00681F9D" w:rsidRPr="005415ED">
        <w:rPr>
          <w:rFonts w:ascii="PT Astra Serif" w:hAnsi="PT Astra Serif"/>
          <w:sz w:val="28"/>
          <w:szCs w:val="28"/>
        </w:rPr>
        <w:t xml:space="preserve"> города Тулы.</w:t>
      </w:r>
      <w:r w:rsidR="00681F9D">
        <w:rPr>
          <w:rFonts w:ascii="PT Astra Serif" w:hAnsi="PT Astra Serif"/>
          <w:sz w:val="28"/>
          <w:szCs w:val="28"/>
        </w:rPr>
        <w:t xml:space="preserve"> </w:t>
      </w:r>
      <w:r w:rsidR="00681F9D" w:rsidRPr="005415ED">
        <w:rPr>
          <w:rFonts w:ascii="PT Astra Serif" w:hAnsi="PT Astra Serif"/>
          <w:sz w:val="28"/>
          <w:szCs w:val="28"/>
        </w:rPr>
        <w:t>Отраслевой (функциональный) орган, ответственный за непос</w:t>
      </w:r>
      <w:r w:rsidR="00681F9D">
        <w:rPr>
          <w:rFonts w:ascii="PT Astra Serif" w:hAnsi="PT Astra Serif"/>
          <w:sz w:val="28"/>
          <w:szCs w:val="28"/>
        </w:rPr>
        <w:t>редственное предоставление муниципальной услуги, -</w:t>
      </w:r>
      <w:r w:rsidR="00681F9D" w:rsidRPr="005415ED">
        <w:rPr>
          <w:rFonts w:ascii="PT Astra Serif" w:hAnsi="PT Astra Serif"/>
          <w:sz w:val="28"/>
          <w:szCs w:val="28"/>
        </w:rPr>
        <w:t xml:space="preserve"> комитет имущественных и земельных отнош</w:t>
      </w:r>
      <w:r w:rsidR="00681F9D">
        <w:rPr>
          <w:rFonts w:ascii="PT Astra Serif" w:hAnsi="PT Astra Serif"/>
          <w:sz w:val="28"/>
          <w:szCs w:val="28"/>
        </w:rPr>
        <w:t>ений администрации города Тулы.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Результат предоставления Услуги</w:t>
      </w:r>
    </w:p>
    <w:p w:rsidR="00005F26" w:rsidRPr="006D0F32" w:rsidRDefault="00005F26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6. Результатом предоставления муниципальной услуги является:</w:t>
      </w:r>
    </w:p>
    <w:p w:rsidR="00005F26" w:rsidRPr="006D0F32" w:rsidRDefault="00005F26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- </w:t>
      </w:r>
      <w:r w:rsidR="00D33752">
        <w:rPr>
          <w:rFonts w:ascii="PT Astra Serif" w:hAnsi="PT Astra Serif" w:cs="Times New Roman"/>
          <w:sz w:val="28"/>
          <w:szCs w:val="28"/>
        </w:rPr>
        <w:t xml:space="preserve">заключение </w:t>
      </w:r>
      <w:r w:rsidRPr="006D0F32">
        <w:rPr>
          <w:rFonts w:ascii="PT Astra Serif" w:hAnsi="PT Astra Serif" w:cs="Times New Roman"/>
          <w:sz w:val="28"/>
          <w:szCs w:val="28"/>
        </w:rPr>
        <w:t>договор</w:t>
      </w:r>
      <w:r w:rsidR="00D33752">
        <w:rPr>
          <w:rFonts w:ascii="PT Astra Serif" w:hAnsi="PT Astra Serif" w:cs="Times New Roman"/>
          <w:sz w:val="28"/>
          <w:szCs w:val="28"/>
        </w:rPr>
        <w:t>а</w:t>
      </w:r>
      <w:r w:rsidRPr="006D0F32">
        <w:rPr>
          <w:rFonts w:ascii="PT Astra Serif" w:hAnsi="PT Astra Serif" w:cs="Times New Roman"/>
          <w:sz w:val="28"/>
          <w:szCs w:val="28"/>
        </w:rPr>
        <w:t xml:space="preserve"> передачи в собственность муниципального образования город Тула приватизированного жилого помещения и акт</w:t>
      </w:r>
      <w:r w:rsidR="00D33752">
        <w:rPr>
          <w:rFonts w:ascii="PT Astra Serif" w:hAnsi="PT Astra Serif" w:cs="Times New Roman"/>
          <w:sz w:val="28"/>
          <w:szCs w:val="28"/>
        </w:rPr>
        <w:t>а</w:t>
      </w:r>
      <w:r w:rsidRPr="006D0F32">
        <w:rPr>
          <w:rFonts w:ascii="PT Astra Serif" w:hAnsi="PT Astra Serif" w:cs="Times New Roman"/>
          <w:sz w:val="28"/>
          <w:szCs w:val="28"/>
        </w:rPr>
        <w:t xml:space="preserve"> приема-передачи жилого помещения в собственность муници</w:t>
      </w:r>
      <w:r w:rsidR="00681F9D">
        <w:rPr>
          <w:rFonts w:ascii="PT Astra Serif" w:hAnsi="PT Astra Serif" w:cs="Times New Roman"/>
          <w:sz w:val="28"/>
          <w:szCs w:val="28"/>
        </w:rPr>
        <w:t>пального образования город Тула;</w:t>
      </w:r>
    </w:p>
    <w:p w:rsidR="00005F26" w:rsidRPr="006D0F32" w:rsidRDefault="00005F26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- </w:t>
      </w:r>
      <w:r w:rsidR="00D33752">
        <w:rPr>
          <w:rFonts w:ascii="PT Astra Serif" w:hAnsi="PT Astra Serif" w:cs="Times New Roman"/>
          <w:sz w:val="28"/>
          <w:szCs w:val="28"/>
        </w:rPr>
        <w:t>вынесение мотивированного</w:t>
      </w:r>
      <w:r w:rsidRPr="006D0F32">
        <w:rPr>
          <w:rFonts w:ascii="PT Astra Serif" w:hAnsi="PT Astra Serif" w:cs="Times New Roman"/>
          <w:sz w:val="28"/>
          <w:szCs w:val="28"/>
        </w:rPr>
        <w:t xml:space="preserve"> отказ</w:t>
      </w:r>
      <w:r w:rsidR="00D33752">
        <w:rPr>
          <w:rFonts w:ascii="PT Astra Serif" w:hAnsi="PT Astra Serif" w:cs="Times New Roman"/>
          <w:sz w:val="28"/>
          <w:szCs w:val="28"/>
        </w:rPr>
        <w:t>а в заключении</w:t>
      </w:r>
      <w:r w:rsidRPr="006D0F32">
        <w:rPr>
          <w:rFonts w:ascii="PT Astra Serif" w:hAnsi="PT Astra Serif" w:cs="Times New Roman"/>
          <w:sz w:val="28"/>
          <w:szCs w:val="28"/>
        </w:rPr>
        <w:t xml:space="preserve"> договора передачи в собственность муниципального образования город Тула приватизированного жилого помещения.</w:t>
      </w:r>
    </w:p>
    <w:p w:rsidR="00005F26" w:rsidRPr="006D0F32" w:rsidRDefault="00C46E63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7. 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Результат предоставления Услуги может быть получен при личном обращении в </w:t>
      </w:r>
      <w:r w:rsidR="00681F9D">
        <w:rPr>
          <w:rFonts w:ascii="PT Astra Serif" w:hAnsi="PT Astra Serif" w:cs="Times New Roman"/>
          <w:sz w:val="28"/>
          <w:szCs w:val="28"/>
        </w:rPr>
        <w:t>функциональный орган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, посредством Единого портала, </w:t>
      </w:r>
      <w:r w:rsidR="004C2EB6" w:rsidRPr="00AC2E92">
        <w:rPr>
          <w:rFonts w:ascii="PT Astra Serif" w:hAnsi="PT Astra Serif"/>
          <w:sz w:val="28"/>
          <w:szCs w:val="28"/>
        </w:rPr>
        <w:t>электронной почты</w:t>
      </w:r>
      <w:r w:rsidR="004C2EB6" w:rsidRPr="006D0F32">
        <w:rPr>
          <w:rFonts w:ascii="PT Astra Serif" w:hAnsi="PT Astra Serif" w:cs="Times New Roman"/>
          <w:sz w:val="28"/>
          <w:szCs w:val="28"/>
        </w:rPr>
        <w:t xml:space="preserve"> </w:t>
      </w:r>
      <w:r w:rsidR="00005F26" w:rsidRPr="006D0F32">
        <w:rPr>
          <w:rFonts w:ascii="PT Astra Serif" w:hAnsi="PT Astra Serif" w:cs="Times New Roman"/>
          <w:sz w:val="28"/>
          <w:szCs w:val="28"/>
        </w:rPr>
        <w:t>либо почтовой связи.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предоставления Услуги</w:t>
      </w:r>
    </w:p>
    <w:p w:rsidR="00005F26" w:rsidRPr="006D0F32" w:rsidRDefault="00C46E63" w:rsidP="007A12CE">
      <w:pPr>
        <w:spacing w:after="160"/>
        <w:ind w:firstLine="709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8. </w:t>
      </w:r>
      <w:r w:rsidR="001E06B8" w:rsidRPr="006D0F32">
        <w:rPr>
          <w:rFonts w:ascii="PT Astra Serif" w:hAnsi="PT Astra Serif"/>
          <w:color w:val="000000"/>
          <w:sz w:val="28"/>
          <w:szCs w:val="20"/>
        </w:rPr>
        <w:t>Муниципальная услуга предоставляется в течение 2 месяцев с даты регистрации запроса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, независимо от способа подачи </w:t>
      </w:r>
      <w:r w:rsidRPr="006D0F32">
        <w:rPr>
          <w:rFonts w:ascii="PT Astra Serif" w:hAnsi="PT Astra Serif"/>
          <w:sz w:val="28"/>
          <w:szCs w:val="20"/>
        </w:rPr>
        <w:t>заявления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Исчерпывающий перечень оснований для отказа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46E63" w:rsidRPr="006D0F32" w:rsidRDefault="00C46E63" w:rsidP="000E5D7C">
      <w:pPr>
        <w:spacing w:after="160"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847A4" w:rsidRDefault="000E5D7C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9.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Основания</w:t>
      </w:r>
      <w:r w:rsidR="000847A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д</w:t>
      </w:r>
      <w:r w:rsidR="000847A4" w:rsidRPr="004F16E5">
        <w:rPr>
          <w:rFonts w:ascii="PT Astra Serif" w:hAnsi="PT Astra Serif"/>
          <w:color w:val="000000"/>
          <w:sz w:val="28"/>
          <w:szCs w:val="20"/>
        </w:rPr>
        <w:t>ля отказа в приеме запроса и документов законодательством Российской Федерации не предусмотрены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0847A4" w:rsidRPr="00836BAA" w:rsidRDefault="000847A4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10.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Pr="004F16E5">
        <w:rPr>
          <w:rFonts w:ascii="PT Astra Serif" w:hAnsi="PT Astra Serif"/>
          <w:color w:val="000000"/>
          <w:sz w:val="28"/>
          <w:szCs w:val="20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FA199A" w:rsidRDefault="000847A4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</w:t>
      </w:r>
      <w:r w:rsidR="00412A34">
        <w:rPr>
          <w:rFonts w:ascii="PT Astra Serif" w:hAnsi="PT Astra Serif"/>
          <w:sz w:val="28"/>
          <w:szCs w:val="28"/>
        </w:rPr>
        <w:t> </w:t>
      </w:r>
      <w:r w:rsidR="007A12CE" w:rsidRPr="006D0F32">
        <w:rPr>
          <w:rFonts w:ascii="PT Astra Serif" w:hAnsi="PT Astra Serif"/>
          <w:sz w:val="28"/>
          <w:szCs w:val="28"/>
        </w:rPr>
        <w:t>Функциональный орган</w:t>
      </w:r>
      <w:r w:rsidR="000E5D7C" w:rsidRPr="006D0F32">
        <w:rPr>
          <w:rFonts w:ascii="PT Astra Serif" w:hAnsi="PT Astra Serif"/>
          <w:sz w:val="28"/>
          <w:szCs w:val="28"/>
        </w:rPr>
        <w:t xml:space="preserve"> </w:t>
      </w:r>
      <w:r w:rsidR="000E5D7C" w:rsidRPr="006D0F32">
        <w:rPr>
          <w:rFonts w:ascii="PT Astra Serif" w:hAnsi="PT Astra Serif"/>
          <w:color w:val="000000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FA199A" w:rsidRPr="00FA199A" w:rsidRDefault="00FA199A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) </w:t>
      </w:r>
      <w:r w:rsidRPr="00FA199A">
        <w:rPr>
          <w:rFonts w:ascii="PT Astra Serif" w:hAnsi="PT Astra Serif"/>
          <w:color w:val="000000"/>
          <w:sz w:val="28"/>
          <w:szCs w:val="28"/>
        </w:rPr>
        <w:t>представление заявления о предоставлении Услуги, не соответствующего форме, предусмотренной приложением к настоящему Административному регламенту;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 xml:space="preserve">2) представление неполного пакета документов, предусмотренных в таблице № 2, </w:t>
      </w:r>
      <w:r w:rsidRPr="00FA199A">
        <w:rPr>
          <w:rFonts w:ascii="PT Astra Serif" w:hAnsi="PT Astra Serif"/>
          <w:color w:val="000000"/>
          <w:sz w:val="28"/>
          <w:szCs w:val="20"/>
        </w:rPr>
        <w:t>содержащейся в приложении к настоящему Административному регламенту</w:t>
      </w:r>
      <w:r w:rsidRPr="00FA199A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lastRenderedPageBreak/>
        <w:t>3)</w:t>
      </w:r>
      <w:r w:rsidR="00543E11">
        <w:rPr>
          <w:rFonts w:ascii="PT Astra Serif" w:hAnsi="PT Astra Serif"/>
          <w:color w:val="000000"/>
          <w:sz w:val="28"/>
          <w:szCs w:val="28"/>
        </w:rPr>
        <w:t> </w:t>
      </w:r>
      <w:r w:rsidRPr="00FA199A">
        <w:rPr>
          <w:rFonts w:ascii="PT Astra Serif" w:hAnsi="PT Astra Serif"/>
          <w:color w:val="000000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4) наличие ранее зарегистрированного заявления на рассмотрении;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5) подача заявителем письменного запроса об отказе в предоставлении Услуги;</w:t>
      </w:r>
    </w:p>
    <w:p w:rsidR="00543E11" w:rsidRDefault="00FA199A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6)</w:t>
      </w:r>
      <w:r w:rsidR="00543E11">
        <w:rPr>
          <w:rFonts w:ascii="PT Astra Serif" w:hAnsi="PT Astra Serif"/>
          <w:color w:val="000000"/>
          <w:sz w:val="28"/>
          <w:szCs w:val="28"/>
        </w:rPr>
        <w:t> </w:t>
      </w:r>
      <w:r w:rsidRPr="00FA199A">
        <w:rPr>
          <w:rFonts w:ascii="PT Astra Serif" w:hAnsi="PT Astra Serif"/>
          <w:color w:val="000000"/>
          <w:sz w:val="28"/>
          <w:szCs w:val="28"/>
        </w:rPr>
        <w:t>запрашиваемая информация не входит в перечень сведений, предостав</w:t>
      </w:r>
      <w:r w:rsidR="008B425C">
        <w:rPr>
          <w:rFonts w:ascii="PT Astra Serif" w:hAnsi="PT Astra Serif"/>
          <w:color w:val="000000"/>
          <w:sz w:val="28"/>
          <w:szCs w:val="28"/>
        </w:rPr>
        <w:t>ляемых в рамках оказания Услуги</w:t>
      </w:r>
      <w:r w:rsidR="00543E11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Pr="00FA199A" w:rsidRDefault="00543E11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7) </w:t>
      </w:r>
      <w:r w:rsidRPr="006D0F32">
        <w:rPr>
          <w:rFonts w:ascii="PT Astra Serif" w:hAnsi="PT Astra Serif"/>
          <w:sz w:val="28"/>
          <w:szCs w:val="28"/>
        </w:rPr>
        <w:t>документы поданы неуполномоченным лицом.</w:t>
      </w:r>
    </w:p>
    <w:p w:rsidR="000847A4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12. </w:t>
      </w:r>
      <w:r w:rsidRPr="000847A4">
        <w:rPr>
          <w:rFonts w:ascii="PT Astra Serif" w:hAnsi="PT Astra Serif"/>
          <w:color w:val="000000"/>
          <w:sz w:val="28"/>
          <w:szCs w:val="20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Размер платы, взимаемой с заявителя </w:t>
      </w:r>
      <w:r w:rsidRPr="006D0F32">
        <w:rPr>
          <w:rFonts w:ascii="PT Astra Serif" w:hAnsi="PT Astra Serif"/>
          <w:color w:val="000000"/>
          <w:sz w:val="28"/>
          <w:szCs w:val="20"/>
        </w:rPr>
        <w:br/>
        <w:t>при предоставлении Услуги, и способы ее взимания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3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E5D7C" w:rsidRPr="006D0F32" w:rsidRDefault="000E5D7C" w:rsidP="007A12CE">
      <w:pPr>
        <w:pStyle w:val="aa"/>
        <w:tabs>
          <w:tab w:val="left" w:pos="1276"/>
        </w:tabs>
        <w:spacing w:after="160"/>
        <w:ind w:left="0"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4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подаче запроса о предоставлении </w:t>
      </w:r>
      <w:r w:rsidRPr="006D0F32">
        <w:rPr>
          <w:rFonts w:ascii="PT Astra Serif" w:hAnsi="PT Astra Serif"/>
          <w:sz w:val="28"/>
          <w:szCs w:val="28"/>
        </w:rPr>
        <w:t xml:space="preserve">муниципальной 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Услуги при личном обращении заявителя составляет 15 минут. 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получении результата </w:t>
      </w:r>
      <w:r w:rsidRPr="006D0F32">
        <w:rPr>
          <w:rFonts w:ascii="PT Astra Serif" w:hAnsi="PT Astra Serif"/>
          <w:sz w:val="28"/>
          <w:szCs w:val="28"/>
        </w:rPr>
        <w:t>муниципальной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Услуги заявителем лично составляет 15 минут.</w:t>
      </w:r>
    </w:p>
    <w:p w:rsidR="001E06B8" w:rsidRPr="006D0F32" w:rsidRDefault="001E06B8" w:rsidP="000E5D7C">
      <w:pPr>
        <w:tabs>
          <w:tab w:val="left" w:pos="1134"/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регистрации запроса</w:t>
      </w:r>
    </w:p>
    <w:p w:rsidR="000847A4" w:rsidRDefault="000847A4" w:rsidP="004878AB">
      <w:pPr>
        <w:tabs>
          <w:tab w:val="left" w:pos="1134"/>
          <w:tab w:val="left" w:pos="1276"/>
        </w:tabs>
        <w:spacing w:after="160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16.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="000E5D7C" w:rsidRPr="000847A4">
        <w:rPr>
          <w:rFonts w:ascii="PT Astra Serif" w:hAnsi="PT Astra Serif"/>
          <w:color w:val="000000"/>
          <w:sz w:val="28"/>
          <w:szCs w:val="20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Требования к помещениям, в которых предоставляется Услуга</w:t>
      </w:r>
    </w:p>
    <w:p w:rsidR="000E5D7C" w:rsidRPr="006D0F32" w:rsidRDefault="000E5D7C" w:rsidP="000E5D7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>17. </w:t>
      </w:r>
      <w:r w:rsidR="000E5D7C" w:rsidRPr="000847A4">
        <w:rPr>
          <w:rFonts w:ascii="PT Astra Serif" w:hAnsi="PT Astra Serif"/>
          <w:sz w:val="28"/>
          <w:szCs w:val="20"/>
        </w:rPr>
        <w:t>Требования к помещениям, в которых предоставляется Услуга,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8"/>
          <w:szCs w:val="20"/>
        </w:rPr>
        <w:lastRenderedPageBreak/>
        <w:t>Показатели доступности и качества Услуги</w:t>
      </w:r>
    </w:p>
    <w:p w:rsidR="000E5D7C" w:rsidRPr="000847A4" w:rsidRDefault="000847A4" w:rsidP="000847A4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>18. </w:t>
      </w:r>
      <w:r w:rsidR="000E5D7C" w:rsidRPr="000847A4">
        <w:rPr>
          <w:rFonts w:ascii="PT Astra Serif" w:hAnsi="PT Astra Serif"/>
          <w:sz w:val="28"/>
          <w:szCs w:val="20"/>
        </w:rPr>
        <w:t>Показатели доступности и качества Услуги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0E5D7C" w:rsidP="000E5D7C">
      <w:pPr>
        <w:tabs>
          <w:tab w:val="left" w:pos="1134"/>
          <w:tab w:val="left" w:pos="1276"/>
        </w:tabs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6D0F32" w:rsidRDefault="000E5D7C" w:rsidP="000E5D7C">
      <w:pPr>
        <w:keepNext/>
        <w:keepLines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Иные требования к предоставлению Услуги</w:t>
      </w:r>
    </w:p>
    <w:p w:rsidR="000E5D7C" w:rsidRPr="006D0F32" w:rsidRDefault="000E5D7C" w:rsidP="001E06B8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19.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20.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Информационная система, используемая для предоставления Услуги, - Единый портал.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21.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22.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23.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24.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91518C" w:rsidRPr="006D0F32" w:rsidRDefault="0091518C" w:rsidP="0091518C">
      <w:pPr>
        <w:pStyle w:val="aa"/>
        <w:tabs>
          <w:tab w:val="left" w:pos="1134"/>
          <w:tab w:val="left" w:pos="1276"/>
        </w:tabs>
        <w:ind w:left="567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91518C" w:rsidRPr="006D0F32" w:rsidRDefault="0091518C" w:rsidP="004878AB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91518C" w:rsidRPr="006D0F32" w:rsidRDefault="0091518C" w:rsidP="0091518C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25.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lastRenderedPageBreak/>
        <w:t>инициативе, приведен в таблице № 2, содержащейся в приложении к настоящему Административному регламенту.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26.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27.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D95C2B" w:rsidRPr="006D0F32" w:rsidRDefault="00D95C2B" w:rsidP="00D95C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III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СОСТАВ, ПОСЛЕДОВАТЕЛЬНОСТЬ И СРОКИ ВЫПОЛНЕНИЯ АДМИНИСТРАТИВНЫХ ПРОЦЕДУР</w:t>
      </w:r>
    </w:p>
    <w:p w:rsidR="00D95C2B" w:rsidRPr="006D0F32" w:rsidRDefault="00D95C2B" w:rsidP="00D95C2B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Перечень осуществляемых при предоставлении Услуги административных процедур</w:t>
      </w:r>
    </w:p>
    <w:p w:rsidR="00D95C2B" w:rsidRPr="006D0F32" w:rsidRDefault="00D95C2B" w:rsidP="00D95C2B">
      <w:pPr>
        <w:tabs>
          <w:tab w:val="left" w:pos="1134"/>
          <w:tab w:val="left" w:pos="1276"/>
        </w:tabs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D95C2B" w:rsidRPr="006D0F32" w:rsidRDefault="00D95C2B" w:rsidP="007A12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Административные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процедуры,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 осуществляемые при предоставлении </w:t>
      </w:r>
      <w:r w:rsidRPr="006D0F32">
        <w:rPr>
          <w:rFonts w:ascii="PT Astra Serif" w:hAnsi="PT Astra Serif"/>
          <w:color w:val="000000"/>
          <w:sz w:val="28"/>
          <w:szCs w:val="20"/>
        </w:rPr>
        <w:t>Услуги: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1) </w:t>
      </w:r>
      <w:r w:rsidR="00BB27B1">
        <w:rPr>
          <w:rFonts w:ascii="PT Astra Serif" w:hAnsi="PT Astra Serif" w:cs="Times New Roman"/>
          <w:sz w:val="28"/>
          <w:szCs w:val="28"/>
        </w:rPr>
        <w:t>профилирование заявителя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2) </w:t>
      </w:r>
      <w:r w:rsidR="00BB27B1" w:rsidRPr="003723A6">
        <w:rPr>
          <w:rFonts w:ascii="PT Astra Serif" w:eastAsia="Calibri" w:hAnsi="PT Astra Serif"/>
          <w:sz w:val="28"/>
          <w:szCs w:val="28"/>
          <w:lang w:eastAsia="en-US"/>
        </w:rPr>
        <w:t>прием заявления и документов и (или) информации, необходимых для предоставления Услуги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3) проведение проверки представленных заявителем сведений;</w:t>
      </w:r>
    </w:p>
    <w:p w:rsidR="00D95C2B" w:rsidRPr="006D0F32" w:rsidRDefault="002F50A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D95C2B" w:rsidRPr="006D0F32">
        <w:rPr>
          <w:rFonts w:ascii="PT Astra Serif" w:hAnsi="PT Astra Serif" w:cs="Times New Roman"/>
          <w:sz w:val="28"/>
          <w:szCs w:val="28"/>
        </w:rPr>
        <w:t>) составление акта осмотра жилого помещения;</w:t>
      </w:r>
    </w:p>
    <w:p w:rsidR="002F50AB" w:rsidRPr="002F50AB" w:rsidRDefault="002F50AB" w:rsidP="002F50AB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5</w:t>
      </w:r>
      <w:r w:rsidR="00D95C2B" w:rsidRPr="006D0F32">
        <w:rPr>
          <w:rFonts w:ascii="PT Astra Serif" w:hAnsi="PT Astra Serif"/>
          <w:sz w:val="28"/>
          <w:szCs w:val="28"/>
        </w:rPr>
        <w:t xml:space="preserve">) </w:t>
      </w:r>
      <w:r w:rsidRPr="002F50AB">
        <w:rPr>
          <w:rFonts w:ascii="PT Astra Serif" w:eastAsia="Calibri" w:hAnsi="PT Astra Serif"/>
          <w:sz w:val="28"/>
          <w:szCs w:val="28"/>
          <w:lang w:eastAsia="en-US"/>
        </w:rPr>
        <w:t>принятие решения о предоставлении (об отказе в предоставлении) Услуги;</w:t>
      </w:r>
    </w:p>
    <w:p w:rsidR="002F50AB" w:rsidRPr="002F50AB" w:rsidRDefault="002F50AB" w:rsidP="002F50AB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6</w:t>
      </w:r>
      <w:r w:rsidR="00D95C2B" w:rsidRPr="006D0F32">
        <w:rPr>
          <w:rFonts w:ascii="PT Astra Serif" w:hAnsi="PT Astra Serif"/>
          <w:sz w:val="28"/>
          <w:szCs w:val="28"/>
        </w:rPr>
        <w:t xml:space="preserve">) </w:t>
      </w:r>
      <w:r w:rsidRPr="002F50AB">
        <w:rPr>
          <w:rFonts w:ascii="PT Astra Serif" w:eastAsia="Calibri" w:hAnsi="PT Astra Serif"/>
          <w:sz w:val="28"/>
          <w:szCs w:val="28"/>
          <w:lang w:eastAsia="en-US"/>
        </w:rPr>
        <w:t xml:space="preserve">предоставление результата Услуги. </w:t>
      </w:r>
    </w:p>
    <w:p w:rsidR="00D95C2B" w:rsidRPr="006D0F32" w:rsidRDefault="00D95C2B" w:rsidP="002F50A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Профилирование заявителя</w:t>
      </w: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992F60" w:rsidRPr="00992F60" w:rsidRDefault="000B2205" w:rsidP="00992F6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412A34">
        <w:t> </w:t>
      </w:r>
      <w:r w:rsidR="00992F60" w:rsidRPr="00992F60">
        <w:rPr>
          <w:rFonts w:ascii="PT Astra Serif" w:eastAsia="Calibri" w:hAnsi="PT Astra Serif"/>
          <w:sz w:val="28"/>
          <w:szCs w:val="28"/>
          <w:lang w:eastAsia="en-US"/>
        </w:rPr>
        <w:t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приведены в таблице № 1, содержащейся в приложении к настоящему Административному регламенту.</w:t>
      </w:r>
    </w:p>
    <w:p w:rsidR="000B2205" w:rsidRPr="006D0F32" w:rsidRDefault="000B2205" w:rsidP="00A7116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Профилирование заявителя осуществляется при личном обращении в функциональный орган.</w:t>
      </w:r>
    </w:p>
    <w:p w:rsidR="007A12CE" w:rsidRPr="006D0F32" w:rsidRDefault="007A12CE" w:rsidP="000B2205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ab/>
      </w:r>
    </w:p>
    <w:p w:rsidR="007A12CE" w:rsidRPr="006D0F32" w:rsidRDefault="00412A34" w:rsidP="00A7116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30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 xml:space="preserve">Представление заявителем 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 xml:space="preserve">необходимых 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документов, осуществляется в соответствии с формой запроса, содержащейся в приложении к настоящему Административному регламенту.</w:t>
      </w:r>
    </w:p>
    <w:p w:rsidR="007A12CE" w:rsidRPr="006D0F32" w:rsidRDefault="00412A3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31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2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3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4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A71168" w:rsidRPr="006D0F32" w:rsidRDefault="00A71168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Принятие решения о предоставлении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(об отказе в предоставлении) Услуги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="00721026" w:rsidRPr="003723A6">
        <w:rPr>
          <w:rFonts w:ascii="PT Astra Serif" w:eastAsia="Calibri" w:hAnsi="PT Astra Serif"/>
          <w:sz w:val="28"/>
          <w:szCs w:val="28"/>
          <w:lang w:eastAsia="en-US"/>
        </w:rPr>
        <w:t>Основания для отказа в предоставлении Услуги приведены в таблице № 3, содержащейся в приложении к настоящему Административному регламенту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</w:p>
    <w:p w:rsidR="00A71168" w:rsidRP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6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Pr="006D0F32">
        <w:rPr>
          <w:rFonts w:ascii="PT Astra Serif" w:hAnsi="PT Astra Serif"/>
          <w:sz w:val="28"/>
          <w:szCs w:val="28"/>
        </w:rPr>
        <w:t>Заявитель уведомляется об отказе в предоставлении муниципальной услуги письменно или посредством электронной почты или уведомлением на РПГУ в течение 30 календарных дней со дня регистрации запроса о предоставлении муниципальной услуги.</w:t>
      </w:r>
    </w:p>
    <w:p w:rsidR="00D258A9" w:rsidRPr="006D0F32" w:rsidRDefault="00D258A9" w:rsidP="00D258A9">
      <w:pPr>
        <w:pStyle w:val="ConsPlusNormal"/>
        <w:ind w:firstLine="540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 w:cs="Times New Roman"/>
          <w:sz w:val="28"/>
          <w:szCs w:val="28"/>
        </w:rPr>
        <w:t>3</w:t>
      </w:r>
      <w:r w:rsidR="00412A34">
        <w:rPr>
          <w:rFonts w:ascii="PT Astra Serif" w:hAnsi="PT Astra Serif" w:cs="Times New Roman"/>
          <w:sz w:val="28"/>
          <w:szCs w:val="28"/>
        </w:rPr>
        <w:t>7</w:t>
      </w:r>
      <w:r w:rsidRPr="006D0F32">
        <w:rPr>
          <w:rFonts w:ascii="PT Astra Serif" w:hAnsi="PT Astra Serif" w:cs="Times New Roman"/>
          <w:sz w:val="28"/>
          <w:szCs w:val="28"/>
        </w:rPr>
        <w:t xml:space="preserve">. </w:t>
      </w:r>
      <w:r w:rsidRPr="006D0F32">
        <w:rPr>
          <w:rFonts w:ascii="PT Astra Serif" w:hAnsi="PT Astra Serif"/>
          <w:color w:val="000000"/>
          <w:sz w:val="28"/>
          <w:szCs w:val="20"/>
        </w:rPr>
        <w:t>Принятие решения о предоставлении Услуги осуществляется в срок, не превышающий 2 месяцев со дня получения функциональным органом всех сведений, необходимых для принятия решения.</w:t>
      </w:r>
    </w:p>
    <w:p w:rsidR="00D258A9" w:rsidRPr="006D0F32" w:rsidRDefault="00D258A9" w:rsidP="00A71168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Предоставление результата Услуги</w:t>
      </w: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 Предоставление результата Услуги осуществляется в срок, не превышающий 3 рабочих дней со дня принятия решения о предоставлении Услуги не зависимо от способов предоставления результат Услуги.</w:t>
      </w: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258A9" w:rsidRPr="006D0F32" w:rsidRDefault="00D258A9" w:rsidP="00A71168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РАЗДЕЛ IV СПОСОБЫ ИНФОРМИРОВАНИЯ ЗАЯВИТЕЛЯ ОБ ИЗМЕНЕНИИ СТАТУСА РАССМОТРЕНИЯ ЗАЯВЛЕНИЯ</w:t>
      </w:r>
    </w:p>
    <w:p w:rsidR="00D258A9" w:rsidRPr="006D0F32" w:rsidRDefault="00D258A9" w:rsidP="00D258A9">
      <w:pPr>
        <w:widowControl w:val="0"/>
        <w:autoSpaceDE w:val="0"/>
        <w:autoSpaceDN w:val="0"/>
        <w:jc w:val="both"/>
        <w:rPr>
          <w:rFonts w:ascii="PT Astra Serif" w:hAnsi="PT Astra Serif" w:cs="Calibri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1) посредством телефонной связи;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2) посредством Единого портала;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3) посредством почтовой связи.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center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_____________________________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color w:val="000000"/>
          <w:sz w:val="22"/>
          <w:szCs w:val="22"/>
        </w:rPr>
        <w:lastRenderedPageBreak/>
        <w:t xml:space="preserve">Приложение к </w:t>
      </w:r>
      <w:r w:rsidRPr="006D0F32">
        <w:rPr>
          <w:rFonts w:ascii="PT Astra Serif" w:hAnsi="PT Astra Serif"/>
          <w:bCs/>
          <w:color w:val="000000"/>
          <w:sz w:val="22"/>
          <w:szCs w:val="22"/>
        </w:rPr>
        <w:t>административному регламенту предоставления муниципальной услуги «Передача в собственность муниципального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>образования город Тула приватизированных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 xml:space="preserve"> жилых помещений»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ПЕРЕЧЕНЬ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УСЛОВНЫХ ОБОЗНАЧЕНИЙ И СОКРАЩЕНИЙ, ИДЕНТИФИКАТОРЫ КАТЕГОРИЙ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(ПРИЗНАКОВ) ЗАЯВИТЕЛЕЙ, ИСЧЕРПЫВАЮЩИЙ ПЕРЕЧЕНЬ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ИСЧЕРПЫВАЮЩИЙ ПЕРЕЧЕНЬ ОСНОВАНИЙ ДЛЯ ОТКАЗА В ПРИЕМЕ ЗАПРОСА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 ПРЕДОСТАВЛЕНИИ МУНИЦИПАЛЬНОЙ УСЛУГИ И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ОСНОВАНИЙ ДЛЯ ПРИОСТАНОВЛЕНИЯ ПРЕДОСТАВЛЕНИЯ МУНИЦИПАЛЬНОЙ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УСЛУГИ ИЛИ ОТКАЗА В ПРЕДОСТАВЛЕНИИ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ФОРМЫ ЗАПРОСА О ПРЕДОСТАВЛЕНИИ МУНИЦИПАЛЬНОЙ УСЛУГИ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 ДОКУМЕНТОВ, НЕОБХОДИМЫХ ДЛЯ ПРЕДОСТАВЛЕНИЯ</w:t>
      </w:r>
    </w:p>
    <w:p w:rsidR="00D258A9" w:rsidRPr="006D0F32" w:rsidRDefault="00C83418" w:rsidP="00D258A9">
      <w:pPr>
        <w:widowControl w:val="0"/>
        <w:autoSpaceDE w:val="0"/>
        <w:autoSpaceDN w:val="0"/>
        <w:jc w:val="center"/>
        <w:rPr>
          <w:rFonts w:cs="Calibri"/>
          <w:sz w:val="22"/>
          <w:szCs w:val="22"/>
        </w:rPr>
      </w:pPr>
      <w:r>
        <w:rPr>
          <w:rFonts w:ascii="PT Astra Serif" w:hAnsi="PT Astra Serif" w:cs="Calibri"/>
          <w:sz w:val="22"/>
          <w:szCs w:val="22"/>
        </w:rPr>
        <w:t>МУНИЦИПАЛЬНОЙ УСЛУГИ</w:t>
      </w:r>
    </w:p>
    <w:p w:rsidR="00D258A9" w:rsidRPr="006D0F32" w:rsidRDefault="00D258A9" w:rsidP="00D258A9">
      <w:pPr>
        <w:spacing w:after="240"/>
        <w:rPr>
          <w:rFonts w:ascii="PT Astra Serif" w:hAnsi="PT Astra Serif"/>
          <w:color w:val="000000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  <w:lang w:val="en-US"/>
        </w:rPr>
        <w:t>I</w:t>
      </w:r>
      <w:r w:rsidRPr="006D0F32">
        <w:rPr>
          <w:rFonts w:ascii="PT Astra Serif" w:hAnsi="PT Astra Serif" w:cs="Calibri"/>
        </w:rPr>
        <w:t>. Перечень условных обозначений и сокращений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1. Условные сокращения:</w:t>
      </w:r>
    </w:p>
    <w:p w:rsidR="00D258A9" w:rsidRPr="006D0F32" w:rsidRDefault="00D258A9" w:rsidP="00F14954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Услуга - муниципальная услуга «Передача в собственность муниципального</w:t>
      </w:r>
      <w:r w:rsidR="00F14954">
        <w:rPr>
          <w:rFonts w:ascii="PT Astra Serif" w:hAnsi="PT Astra Serif" w:cs="Calibri"/>
        </w:rPr>
        <w:t xml:space="preserve"> </w:t>
      </w:r>
      <w:r w:rsidRPr="006D0F32">
        <w:rPr>
          <w:rFonts w:ascii="PT Astra Serif" w:hAnsi="PT Astra Serif" w:cs="Calibri"/>
        </w:rPr>
        <w:t>образования город Тула приватизированных жилых помещений»;</w:t>
      </w:r>
    </w:p>
    <w:p w:rsidR="00D518BC" w:rsidRPr="006D0F32" w:rsidRDefault="00D258A9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б</w:t>
      </w:r>
      <w:r w:rsidR="00D518BC" w:rsidRPr="006D0F32">
        <w:rPr>
          <w:rFonts w:ascii="PT Astra Serif" w:hAnsi="PT Astra Serif" w:cs="Calibri"/>
        </w:rPr>
        <w:t xml:space="preserve">) </w:t>
      </w:r>
      <w:r w:rsidRPr="006D0F32">
        <w:rPr>
          <w:rFonts w:ascii="PT Astra Serif" w:hAnsi="PT Astra Serif" w:cs="Calibri"/>
        </w:rPr>
        <w:t>Единый портал - Единый портал государственных и муниципальных услуг (функций);</w:t>
      </w:r>
    </w:p>
    <w:p w:rsidR="00D258A9" w:rsidRPr="006D0F32" w:rsidRDefault="00D518BC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 xml:space="preserve">в) </w:t>
      </w:r>
      <w:r w:rsidR="00D258A9" w:rsidRPr="006D0F32">
        <w:rPr>
          <w:rFonts w:ascii="PT Astra Serif" w:hAnsi="PT Astra Serif" w:cs="Calibri"/>
        </w:rPr>
        <w:t>заявление - запрос о предоставлении муниципальной услуги «Передача в собственность муниципального образования город Тула приватизированных жилых помещений»;</w:t>
      </w:r>
    </w:p>
    <w:p w:rsidR="00D258A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г</w:t>
      </w:r>
      <w:r w:rsidR="00D258A9" w:rsidRPr="006D0F32">
        <w:rPr>
          <w:rFonts w:ascii="PT Astra Serif" w:hAnsi="PT Astra Serif" w:cs="Calibri"/>
        </w:rPr>
        <w:t>) заявитель -</w:t>
      </w:r>
      <w:r w:rsidR="00D258A9" w:rsidRPr="006D0F32">
        <w:t xml:space="preserve"> </w:t>
      </w:r>
      <w:r w:rsidR="00D258A9" w:rsidRPr="006D0F32">
        <w:rPr>
          <w:rFonts w:ascii="PT Astra Serif" w:hAnsi="PT Astra Serif" w:cs="Calibri"/>
        </w:rPr>
        <w:t>физическое лицо, в том числе лицо, наделенное в установленном порядке полномочиями выступать от имени физического лица;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д</w:t>
      </w:r>
      <w:r w:rsidR="00D518BC" w:rsidRPr="006D0F32">
        <w:rPr>
          <w:rFonts w:ascii="PT Astra Serif" w:hAnsi="PT Astra Serif" w:cs="Calibri"/>
        </w:rPr>
        <w:t>) функциональный орган –</w:t>
      </w:r>
      <w:r w:rsidR="00D518BC" w:rsidRPr="006D0F32">
        <w:t xml:space="preserve"> </w:t>
      </w:r>
      <w:r w:rsidR="00F14954">
        <w:rPr>
          <w:rFonts w:ascii="PT Astra Serif" w:hAnsi="PT Astra Serif" w:cs="Calibri"/>
        </w:rPr>
        <w:t>к</w:t>
      </w:r>
      <w:r w:rsidR="00D518BC" w:rsidRPr="006D0F32">
        <w:rPr>
          <w:rFonts w:ascii="PT Astra Serif" w:hAnsi="PT Astra Serif" w:cs="Calibri"/>
        </w:rPr>
        <w:t>омитет имущественных и земельных отношений администрации города Тулы;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е</w:t>
      </w:r>
      <w:r w:rsidR="00D518BC" w:rsidRPr="006D0F32">
        <w:rPr>
          <w:rFonts w:ascii="PT Astra Serif" w:hAnsi="PT Astra Serif" w:cs="Calibri"/>
        </w:rPr>
        <w:t>) документы - документы и (или) информация, необходимые для предоставления Услуги.</w:t>
      </w:r>
    </w:p>
    <w:p w:rsidR="00D518BC" w:rsidRPr="006D0F32" w:rsidRDefault="00412A34" w:rsidP="00D518BC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ж</w:t>
      </w:r>
      <w:r w:rsidR="00D518BC" w:rsidRPr="006D0F32">
        <w:rPr>
          <w:rFonts w:ascii="PT Astra Serif" w:hAnsi="PT Astra Serif" w:cs="Times New Roman"/>
          <w:sz w:val="24"/>
          <w:szCs w:val="24"/>
        </w:rPr>
        <w:t>) многофункциональный центр предоставления государственных и муниципальных услуг -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«одного окна»;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2. Условные обозначения: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[Все] - документы представляются всеми заявителями, обращающимися за получением Услуги;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б) Единый портал - документы подаются посредством Единого портала;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в) ПС - документы подаются посредством почтовой связи;</w:t>
      </w:r>
    </w:p>
    <w:p w:rsidR="00D518BC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г) О - представляется оригинал документа;</w:t>
      </w:r>
    </w:p>
    <w:p w:rsidR="0008233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 xml:space="preserve">е) </w:t>
      </w:r>
      <w:r w:rsidR="00082339" w:rsidRPr="004A3251">
        <w:rPr>
          <w:rFonts w:ascii="PT Astra Serif" w:hAnsi="PT Astra Serif" w:cs="Calibri"/>
        </w:rPr>
        <w:t>О(э) - представляется оригинал документа в электронной форме;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д) Д (1) - документы представляются в одном экземпляре.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</w:p>
    <w:p w:rsidR="00D518BC" w:rsidRPr="006D0F32" w:rsidRDefault="00D518BC" w:rsidP="00D518BC">
      <w:pPr>
        <w:spacing w:after="240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lastRenderedPageBreak/>
        <w:t>II</w:t>
      </w:r>
      <w:r w:rsidRPr="006D0F32">
        <w:rPr>
          <w:rFonts w:ascii="PT Astra Serif" w:hAnsi="PT Astra Serif"/>
          <w:color w:val="000000"/>
        </w:rPr>
        <w:t>. Идентификаторы категорий (признаков) заявителей</w:t>
      </w:r>
    </w:p>
    <w:p w:rsidR="00D518BC" w:rsidRDefault="00D518BC" w:rsidP="00D518BC">
      <w:pPr>
        <w:ind w:firstLine="709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 xml:space="preserve"> Таблица № 1</w:t>
      </w:r>
    </w:p>
    <w:p w:rsidR="00232918" w:rsidRPr="006D0F32" w:rsidRDefault="00232918" w:rsidP="00D518BC">
      <w:pPr>
        <w:ind w:firstLine="709"/>
        <w:jc w:val="right"/>
        <w:rPr>
          <w:rFonts w:ascii="PT Astra Serif" w:hAnsi="PT Astra Serif"/>
          <w:color w:val="000000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D518BC" w:rsidRPr="006D0F32" w:rsidTr="006D0F32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Значения признака заявителя</w:t>
            </w:r>
          </w:p>
        </w:tc>
      </w:tr>
      <w:tr w:rsidR="00D518BC" w:rsidRPr="006D0F32" w:rsidTr="006D0F32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412A34" w:rsidRDefault="00D518BC" w:rsidP="00412A34">
            <w:pPr>
              <w:widowControl w:val="0"/>
              <w:rPr>
                <w:rFonts w:ascii="PT Astra Serif" w:hAnsi="PT Astra Serif"/>
                <w:i/>
                <w:szCs w:val="20"/>
              </w:rPr>
            </w:pPr>
            <w:r w:rsidRPr="00412A34">
              <w:rPr>
                <w:rFonts w:ascii="PT Astra Serif" w:hAnsi="PT Astra Serif"/>
                <w:i/>
                <w:szCs w:val="20"/>
              </w:rPr>
              <w:t>Результат Услуги «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Передача</w:t>
            </w:r>
            <w:r w:rsidR="00412A34">
              <w:rPr>
                <w:rFonts w:ascii="PT Astra Serif" w:hAnsi="PT Astra Serif"/>
                <w:i/>
                <w:szCs w:val="20"/>
              </w:rPr>
              <w:t xml:space="preserve"> в собственность муниципального 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образован</w:t>
            </w:r>
            <w:r w:rsidR="00412A34">
              <w:rPr>
                <w:rFonts w:ascii="PT Astra Serif" w:hAnsi="PT Astra Serif"/>
                <w:i/>
                <w:szCs w:val="20"/>
              </w:rPr>
              <w:t xml:space="preserve">ия город Тула приватизированных 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жилых помещений</w:t>
            </w:r>
            <w:r w:rsidR="00486349" w:rsidRPr="00412A34">
              <w:rPr>
                <w:rFonts w:ascii="PT Astra Serif" w:hAnsi="PT Astra Serif"/>
                <w:i/>
                <w:szCs w:val="20"/>
              </w:rPr>
              <w:t>»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А) Физическое лицо.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Б) Физическое лицо, уполномоченный представитель по доверенности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1. Обратился лично.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2. Уполномоченный представитель по доверенности</w:t>
            </w:r>
          </w:p>
        </w:tc>
      </w:tr>
    </w:tbl>
    <w:p w:rsidR="00D518BC" w:rsidRPr="006D0F32" w:rsidRDefault="00D518BC" w:rsidP="00D518BC">
      <w:pPr>
        <w:spacing w:after="160" w:line="264" w:lineRule="auto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spacing w:after="160" w:line="264" w:lineRule="auto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III</w:t>
      </w:r>
      <w:r w:rsidRPr="006D0F32">
        <w:rPr>
          <w:rFonts w:ascii="PT Astra Serif" w:hAnsi="PT Astra Serif"/>
          <w:color w:val="000000"/>
        </w:rPr>
        <w:t>. Исчерпывающий перечень документов, необходимых для предоставления Услуги</w:t>
      </w:r>
    </w:p>
    <w:p w:rsidR="00D518BC" w:rsidRPr="006D0F32" w:rsidRDefault="00D518BC" w:rsidP="00D518BC">
      <w:pPr>
        <w:spacing w:after="160" w:line="264" w:lineRule="auto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0"/>
        <w:gridCol w:w="1993"/>
        <w:gridCol w:w="2886"/>
        <w:gridCol w:w="2363"/>
        <w:gridCol w:w="1482"/>
      </w:tblGrid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Идентификаторы категорий (признаков) заявителей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Перечень необходимых для предоставления Услуги документов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82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Иные требования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Заявление (запрос)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D518BC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D518BC" w:rsidRPr="006D0F32" w:rsidRDefault="000C4352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D518BC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D518BC" w:rsidRPr="006D0F32" w:rsidRDefault="00D518BC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 w:rsidR="00412A34"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 удостоверяющий личность (оригинал или копия)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993" w:type="dxa"/>
          </w:tcPr>
          <w:p w:rsidR="00963FFE" w:rsidRPr="006D0F32" w:rsidRDefault="00141319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Документ, подтверждающий полномочия представителя заявителя, в случае обращения с заявлением представителя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963FFE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Разрешение органов опеки и попечительства на передачу </w:t>
            </w:r>
            <w:r w:rsidRPr="006D0F32">
              <w:rPr>
                <w:rFonts w:ascii="PT Astra Serif" w:hAnsi="PT Astra Serif"/>
                <w:color w:val="000000"/>
              </w:rPr>
              <w:lastRenderedPageBreak/>
              <w:t>приватизированного жилого помещения в случае, если собственниками жилого помещения являются несовершеннолетние, недееспособные или ограничено дееспособные граждане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141319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Адресная справка о зарегистрированных гражданах в жилом помещении </w:t>
            </w:r>
            <w:r w:rsidR="00141319">
              <w:rPr>
                <w:rFonts w:ascii="PT Astra Serif" w:hAnsi="PT Astra Serif"/>
                <w:color w:val="000000"/>
              </w:rPr>
              <w:t>(выписка из домовой книги), в</w:t>
            </w:r>
            <w:r w:rsidRPr="006D0F32">
              <w:rPr>
                <w:rFonts w:ascii="PT Astra Serif" w:hAnsi="PT Astra Serif"/>
                <w:color w:val="000000"/>
              </w:rPr>
              <w:t>ыписка </w:t>
            </w:r>
            <w:r w:rsidR="00D372F9">
              <w:rPr>
                <w:rFonts w:ascii="PT Astra Serif" w:hAnsi="PT Astra Serif"/>
                <w:color w:val="000000"/>
              </w:rPr>
              <w:t xml:space="preserve">из </w:t>
            </w:r>
            <w:r w:rsidRPr="006D0F32">
              <w:rPr>
                <w:rFonts w:ascii="PT Astra Serif" w:hAnsi="PT Astra Serif"/>
                <w:color w:val="000000"/>
              </w:rPr>
              <w:t xml:space="preserve">финансово-лицевого счета 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Справка об отсутствии задолженности по оплате </w:t>
            </w:r>
            <w:r w:rsidR="005E4012">
              <w:rPr>
                <w:rFonts w:ascii="PT Astra Serif" w:hAnsi="PT Astra Serif"/>
                <w:color w:val="000000"/>
              </w:rPr>
              <w:t>взносов на капитальный ремонт</w:t>
            </w:r>
            <w:r w:rsidRPr="006D0F32"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8724" w:type="dxa"/>
            <w:gridSpan w:val="4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681F9D" w:rsidRPr="00681F9D" w:rsidRDefault="00681F9D" w:rsidP="00681F9D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  <w:sz w:val="28"/>
          <w:szCs w:val="28"/>
        </w:rPr>
      </w:pP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IV</w:t>
      </w:r>
      <w:r w:rsidRPr="006D0F32">
        <w:rPr>
          <w:rFonts w:ascii="PT Astra Serif" w:hAnsi="PT Astra Serif"/>
          <w:color w:val="000000"/>
        </w:rPr>
        <w:t>. Исчерпывающий перечень оснований для отказа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3</w:t>
      </w: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№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Идентификатор категорий (признаков) заявителей</w:t>
            </w:r>
          </w:p>
        </w:tc>
      </w:tr>
      <w:tr w:rsidR="00D518BC" w:rsidRPr="006D0F32" w:rsidTr="00A0523C">
        <w:tc>
          <w:tcPr>
            <w:tcW w:w="9418" w:type="dxa"/>
            <w:gridSpan w:val="3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Основания для приостановления предоставления Услуги </w:t>
            </w:r>
            <w:r w:rsidRPr="006D0F32">
              <w:rPr>
                <w:rFonts w:ascii="PT Astra Serif" w:hAnsi="PT Astra Serif" w:cs="Calibri"/>
              </w:rPr>
              <w:lastRenderedPageBreak/>
              <w:t>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lastRenderedPageBreak/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предоставлении Услуги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заявления о предоставлении Услуги не соответствующего форме, предусмотренной приложением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2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неполного пакета документов, предусмотренных в таблице № 2, содержащейся в приложении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3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наличие в оригиналах и копиях представленных заявителем документов исправлений;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4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наличие ранее зарегистрированного заявления на рассмотрении;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5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подача заявителем письменного запроса об отказе в предоставлении Услуги;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6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23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7</w:t>
            </w:r>
          </w:p>
        </w:tc>
        <w:tc>
          <w:tcPr>
            <w:tcW w:w="6520" w:type="dxa"/>
          </w:tcPr>
          <w:p w:rsidR="00A0523C" w:rsidRPr="006D0F32" w:rsidRDefault="00A0523C" w:rsidP="00A0523C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заявитель не является родителем или законным предст</w:t>
            </w:r>
            <w:r w:rsidR="00E85EED">
              <w:rPr>
                <w:rFonts w:ascii="PT Astra Serif" w:hAnsi="PT Astra Serif" w:cs="Calibri"/>
              </w:rPr>
              <w:t>авителем лица, от лица которого</w:t>
            </w:r>
            <w:r w:rsidRPr="006D0F32">
              <w:rPr>
                <w:rFonts w:ascii="PT Astra Serif" w:hAnsi="PT Astra Serif" w:cs="Calibri"/>
              </w:rPr>
              <w:t xml:space="preserve"> подается запрос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8</w:t>
            </w:r>
          </w:p>
        </w:tc>
        <w:tc>
          <w:tcPr>
            <w:tcW w:w="6520" w:type="dxa"/>
          </w:tcPr>
          <w:p w:rsidR="00A0523C" w:rsidRPr="006D0F32" w:rsidRDefault="00A0523C" w:rsidP="00591C0A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подача заявителем документов, </w:t>
            </w:r>
            <w:r w:rsidR="00591C0A">
              <w:rPr>
                <w:rFonts w:ascii="PT Astra Serif" w:hAnsi="PT Astra Serif" w:cs="Calibri"/>
              </w:rPr>
              <w:t>заполненных</w:t>
            </w:r>
            <w:r w:rsidRPr="006D0F32">
              <w:rPr>
                <w:rFonts w:ascii="PT Astra Serif" w:hAnsi="PT Astra Serif" w:cs="Calibri"/>
              </w:rPr>
              <w:t xml:space="preserve"> карандашом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9</w:t>
            </w:r>
          </w:p>
        </w:tc>
        <w:tc>
          <w:tcPr>
            <w:tcW w:w="6520" w:type="dxa"/>
          </w:tcPr>
          <w:p w:rsidR="00A0523C" w:rsidRPr="006D0F32" w:rsidRDefault="00A0523C" w:rsidP="00A0523C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содержание в тексте запроса или приложенных документах нецензурных либо оскорбительных выражений, угрозы жизни, здоровью и имуществу сотрудников администрации города Тулы, а т</w:t>
            </w:r>
            <w:r w:rsidR="00591C0A">
              <w:rPr>
                <w:rFonts w:ascii="PT Astra Serif" w:hAnsi="PT Astra Serif" w:cs="Calibri"/>
              </w:rPr>
              <w:t>акже членов их семьей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</w:tbl>
    <w:p w:rsidR="00D518BC" w:rsidRPr="006D0F32" w:rsidRDefault="00D518BC" w:rsidP="00D518BC">
      <w:pPr>
        <w:rPr>
          <w:rFonts w:ascii="PT Astra Serif" w:hAnsi="PT Astra Serif"/>
          <w:color w:val="000000"/>
          <w:szCs w:val="20"/>
        </w:rPr>
      </w:pPr>
    </w:p>
    <w:p w:rsidR="00D518BC" w:rsidRPr="006D0F32" w:rsidRDefault="00D518BC" w:rsidP="00D518BC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V. Формы заявления и документов, необходимых</w:t>
      </w:r>
    </w:p>
    <w:p w:rsidR="00D258A9" w:rsidRPr="006D0F32" w:rsidRDefault="00D518BC" w:rsidP="00A0523C">
      <w:pPr>
        <w:widowControl w:val="0"/>
        <w:autoSpaceDE w:val="0"/>
        <w:autoSpaceDN w:val="0"/>
        <w:jc w:val="center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для предоставления Услуги</w:t>
      </w:r>
    </w:p>
    <w:p w:rsidR="00A0523C" w:rsidRPr="006D0F32" w:rsidRDefault="00A0523C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A0523C" w:rsidRPr="006D0F32" w:rsidRDefault="00A0523C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F366B8" w:rsidRDefault="00F366B8" w:rsidP="00A0523C">
      <w:pPr>
        <w:jc w:val="center"/>
        <w:rPr>
          <w:rFonts w:ascii="PT Astra Serif" w:hAnsi="PT Astra Serif"/>
          <w:color w:val="000000"/>
          <w:szCs w:val="20"/>
        </w:rPr>
      </w:pPr>
    </w:p>
    <w:p w:rsidR="00F366B8" w:rsidRDefault="00F366B8" w:rsidP="00A0523C">
      <w:pPr>
        <w:jc w:val="center"/>
        <w:rPr>
          <w:rFonts w:ascii="PT Astra Serif" w:hAnsi="PT Astra Serif"/>
          <w:color w:val="000000"/>
          <w:szCs w:val="20"/>
        </w:rPr>
      </w:pPr>
    </w:p>
    <w:p w:rsidR="00A0523C" w:rsidRPr="006D0F32" w:rsidRDefault="00A0523C" w:rsidP="00A0523C">
      <w:pPr>
        <w:jc w:val="center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Запрос (заявление)</w:t>
      </w:r>
    </w:p>
    <w:p w:rsidR="00A0523C" w:rsidRPr="00412A34" w:rsidRDefault="00A0523C" w:rsidP="00412A34">
      <w:pPr>
        <w:jc w:val="center"/>
        <w:rPr>
          <w:rFonts w:ascii="PT Astra Serif" w:hAnsi="PT Astra Serif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о предоставлении Услуги «</w:t>
      </w:r>
      <w:r w:rsidR="00412A34" w:rsidRPr="00412A34">
        <w:rPr>
          <w:rFonts w:ascii="PT Astra Serif" w:hAnsi="PT Astra Serif"/>
          <w:szCs w:val="20"/>
        </w:rPr>
        <w:t>Передача</w:t>
      </w:r>
      <w:r w:rsidR="00412A34">
        <w:rPr>
          <w:rFonts w:ascii="PT Astra Serif" w:hAnsi="PT Astra Serif"/>
          <w:szCs w:val="20"/>
        </w:rPr>
        <w:t xml:space="preserve"> в собственность муниципального </w:t>
      </w:r>
      <w:r w:rsidR="00412A34" w:rsidRPr="00412A34">
        <w:rPr>
          <w:rFonts w:ascii="PT Astra Serif" w:hAnsi="PT Astra Serif"/>
          <w:szCs w:val="20"/>
        </w:rPr>
        <w:t>образован</w:t>
      </w:r>
      <w:r w:rsidR="00412A34">
        <w:rPr>
          <w:rFonts w:ascii="PT Astra Serif" w:hAnsi="PT Astra Serif"/>
          <w:szCs w:val="20"/>
        </w:rPr>
        <w:t>ия город Тула приватизированных</w:t>
      </w:r>
      <w:r w:rsidR="00412A34" w:rsidRPr="00412A34">
        <w:rPr>
          <w:rFonts w:ascii="PT Astra Serif" w:hAnsi="PT Astra Serif"/>
          <w:szCs w:val="20"/>
        </w:rPr>
        <w:t xml:space="preserve"> жилых помещений</w:t>
      </w:r>
      <w:r w:rsidRPr="00412A34">
        <w:rPr>
          <w:rFonts w:ascii="PT Astra Serif" w:hAnsi="PT Astra Serif"/>
          <w:szCs w:val="20"/>
        </w:rPr>
        <w:t xml:space="preserve">» 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412A34">
      <w:pPr>
        <w:widowControl w:val="0"/>
        <w:autoSpaceDE w:val="0"/>
        <w:autoSpaceDN w:val="0"/>
        <w:adjustRightInd w:val="0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6D0F32" w:rsidRPr="006D0F32" w:rsidRDefault="00D258A9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</w:t>
      </w:r>
      <w:r w:rsidR="006D0F32" w:rsidRPr="006D0F32">
        <w:rPr>
          <w:rFonts w:ascii="PT Astra Serif" w:eastAsiaTheme="minorEastAsia" w:hAnsi="PT Astra Serif"/>
        </w:rPr>
        <w:t>ателю комитета имущественных</w:t>
      </w:r>
    </w:p>
    <w:p w:rsidR="00D258A9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и </w:t>
      </w:r>
      <w:r w:rsidR="00D258A9" w:rsidRPr="006D0F32">
        <w:rPr>
          <w:rFonts w:ascii="PT Astra Serif" w:eastAsiaTheme="minorEastAsia" w:hAnsi="PT Astra Serif"/>
        </w:rPr>
        <w:t>земельных отношений администрации города Тулы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             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проживающего(ей) по адресу: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         телефон 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Заявление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о передаче жилого помещения, ранее приватизированного гражданами и являющегося для них единственным местом постоянного проживания, в собственность муниципального образования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Я(мы) 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прошу(сим) принять в собственность муниципального образования жилое помещение, принадлежащее мне (нам) на праве собственности на основании договора передачи жилья в собственность и являющееся для меня (нас) единственным местом проживания. Мне (нам) разъяснено, что граждане, передавшие жилые помещения в муниципальную собственность, в соответствии со статьей 11 Закона Российской Федерации от 04.07.1991 № 1541-1 «О приватизации жилищного фонда в Российской Федерации» утрачивают право на приобретение в собственность бесплатно в порядке приватизации жилого помещения в государственном или муниципальном жилищном фонде социального использования, за исключением случаев, предусмотренных законодательством Российской Федерации.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«____» 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     Подпись 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0847A4" w:rsidRPr="006D0F32" w:rsidRDefault="006D0F32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</w:t>
      </w:r>
      <w:r w:rsidR="000847A4" w:rsidRPr="006D0F32">
        <w:rPr>
          <w:rFonts w:ascii="PT Astra Serif" w:eastAsiaTheme="minorEastAsia" w:hAnsi="PT Astra Serif"/>
        </w:rPr>
        <w:t>_____________________________________________</w:t>
      </w:r>
      <w:r w:rsidR="008A1033">
        <w:rPr>
          <w:rFonts w:ascii="PT Astra Serif" w:eastAsiaTheme="minorEastAsia" w:hAnsi="PT Astra Serif"/>
        </w:rPr>
        <w:t>_____________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0847A4" w:rsidRPr="006D0F32" w:rsidRDefault="000847A4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</w:t>
      </w:r>
    </w:p>
    <w:p w:rsidR="00A0523C" w:rsidRPr="006D0F32" w:rsidRDefault="00A0523C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</w:p>
    <w:p w:rsidR="00D258A9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A1033" w:rsidRPr="006D0F32" w:rsidRDefault="008A1033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A0523C" w:rsidRPr="006D0F32" w:rsidRDefault="00A0523C" w:rsidP="00A0523C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Договор </w:t>
      </w:r>
      <w:r w:rsidR="00D258A9" w:rsidRPr="006D0F32">
        <w:rPr>
          <w:rFonts w:ascii="PT Astra Serif" w:eastAsiaTheme="minorEastAsia" w:hAnsi="PT Astra Serif"/>
        </w:rPr>
        <w:t>передачи жилого помещения</w:t>
      </w:r>
    </w:p>
    <w:p w:rsidR="00D258A9" w:rsidRPr="006D0F32" w:rsidRDefault="00D258A9" w:rsidP="00A0523C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в собственность муниципального образования город Тула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B86B3E" w:rsidRPr="006D0F32" w:rsidRDefault="00B86B3E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«___» ______________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проживающ</w:t>
      </w:r>
      <w:r w:rsidR="00B86B3E" w:rsidRPr="006D0F32">
        <w:rPr>
          <w:rFonts w:ascii="PT Astra Serif" w:eastAsiaTheme="minorEastAsia" w:hAnsi="PT Astra Serif"/>
        </w:rPr>
        <w:t xml:space="preserve">ий(е) по адресу: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ул. ___________________________, д. ______, кв. _______, с одной стороны и администрация муниципального образования город Тула в лице_______________________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(должность уполномоченного лица, 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действующего на основании Положения «О комитете имущественных и земельных отношений администрации города Тулы», утв. Решением Тульской городской Думы от 15.07.2009г., №71/1557 _______________________________________________, с другой стороны заключили настоящий договор о нижеследующем: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1.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Гражданин(не) ___________________________________________________</w:t>
      </w:r>
      <w:r w:rsidR="00B86B3E" w:rsidRPr="006D0F32">
        <w:rPr>
          <w:rFonts w:ascii="PT Astra Serif" w:eastAsiaTheme="minorEastAsia" w:hAnsi="PT Astra Serif"/>
        </w:rPr>
        <w:t>_______________</w:t>
      </w:r>
      <w:r w:rsidRPr="006D0F32">
        <w:rPr>
          <w:rFonts w:ascii="PT Astra Serif" w:eastAsiaTheme="minorEastAsia" w:hAnsi="PT Astra Serif"/>
        </w:rPr>
        <w:t>_______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(Ф.И.О., дата рождения, </w:t>
      </w:r>
      <w:r w:rsidRPr="006D0F32">
        <w:rPr>
          <w:rFonts w:ascii="PT Astra Serif" w:hAnsi="PT Astra Serif"/>
        </w:rPr>
        <w:t>реквизиты документа, удостоверяющего личность</w:t>
      </w:r>
      <w:r w:rsidRPr="006D0F32">
        <w:rPr>
          <w:rFonts w:ascii="PT Astra Serif" w:eastAsiaTheme="minorEastAsia" w:hAnsi="PT Astra Serif"/>
        </w:rPr>
        <w:t>)</w:t>
      </w:r>
    </w:p>
    <w:p w:rsidR="00B86B3E" w:rsidRPr="006D0F32" w:rsidRDefault="00B86B3E" w:rsidP="00B86B3E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B86B3E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передает(ют), а муниципальное образование город Тула принимает в муниципальную собственность муниципального образования город Тула жилое помещение, расположенное по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адресу</w:t>
      </w:r>
      <w:r w:rsidR="00B86B3E" w:rsidRPr="006D0F32">
        <w:rPr>
          <w:rFonts w:ascii="PT Astra Serif" w:eastAsiaTheme="minorEastAsia" w:hAnsi="PT Astra Serif"/>
        </w:rPr>
        <w:t>: ____________________________________________________________________</w:t>
      </w:r>
    </w:p>
    <w:p w:rsidR="00D258A9" w:rsidRPr="006D0F32" w:rsidRDefault="00B86B3E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ул.</w:t>
      </w:r>
      <w:r w:rsidR="00D258A9" w:rsidRPr="006D0F32">
        <w:rPr>
          <w:rFonts w:ascii="PT Astra Serif" w:eastAsiaTheme="minorEastAsia" w:hAnsi="PT Astra Serif"/>
        </w:rPr>
        <w:t>___________</w:t>
      </w:r>
      <w:r w:rsidRPr="006D0F32">
        <w:rPr>
          <w:rFonts w:ascii="PT Astra Serif" w:eastAsiaTheme="minorEastAsia" w:hAnsi="PT Astra Serif"/>
        </w:rPr>
        <w:t>_______________________</w:t>
      </w:r>
      <w:r w:rsidR="00D258A9" w:rsidRPr="006D0F32">
        <w:rPr>
          <w:rFonts w:ascii="PT Astra Serif" w:eastAsiaTheme="minorEastAsia" w:hAnsi="PT Astra Serif"/>
        </w:rPr>
        <w:t>____</w:t>
      </w:r>
      <w:r w:rsidRPr="006D0F32">
        <w:rPr>
          <w:rFonts w:ascii="PT Astra Serif" w:eastAsiaTheme="minorEastAsia" w:hAnsi="PT Astra Serif"/>
        </w:rPr>
        <w:t>__</w:t>
      </w:r>
      <w:r w:rsidR="00D258A9" w:rsidRPr="006D0F32">
        <w:rPr>
          <w:rFonts w:ascii="PT Astra Serif" w:eastAsiaTheme="minorEastAsia" w:hAnsi="PT Astra Serif"/>
        </w:rPr>
        <w:t xml:space="preserve">_, д._________, </w:t>
      </w:r>
      <w:r w:rsidRPr="006D0F32">
        <w:rPr>
          <w:rFonts w:ascii="PT Astra Serif" w:eastAsiaTheme="minorEastAsia" w:hAnsi="PT Astra Serif"/>
        </w:rPr>
        <w:t>кор. _______ кв. _____</w:t>
      </w:r>
      <w:r w:rsidR="00D258A9" w:rsidRPr="006D0F32">
        <w:rPr>
          <w:rFonts w:ascii="PT Astra Serif" w:eastAsiaTheme="minorEastAsia" w:hAnsi="PT Astra Serif"/>
        </w:rPr>
        <w:t>__</w:t>
      </w:r>
    </w:p>
    <w:p w:rsidR="00D258A9" w:rsidRPr="006D0F32" w:rsidRDefault="00B86B3E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2. В указанном </w:t>
      </w:r>
      <w:r w:rsidR="00D258A9" w:rsidRPr="006D0F32">
        <w:rPr>
          <w:rFonts w:ascii="PT Astra Serif" w:eastAsiaTheme="minorEastAsia" w:hAnsi="PT Astra Serif"/>
        </w:rPr>
        <w:t>жилом помещении кроме гр._</w:t>
      </w:r>
      <w:r w:rsidRPr="006D0F32">
        <w:rPr>
          <w:rFonts w:ascii="PT Astra Serif" w:eastAsiaTheme="minorEastAsia" w:hAnsi="PT Astra Serif"/>
        </w:rPr>
        <w:t>________________________________</w:t>
      </w:r>
      <w:r w:rsidR="00D258A9"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проживают, зарегистрированы и имеют право пользования данным жилым помещением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гр.___________________________________________________________________________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</w:t>
      </w:r>
      <w:r w:rsidR="00B86B3E" w:rsidRPr="006D0F32">
        <w:rPr>
          <w:rFonts w:ascii="PT Astra Serif" w:eastAsiaTheme="minorEastAsia" w:hAnsi="PT Astra Serif"/>
        </w:rPr>
        <w:t xml:space="preserve">           </w:t>
      </w:r>
      <w:r w:rsidRPr="006D0F32">
        <w:rPr>
          <w:rFonts w:ascii="PT Astra Serif" w:eastAsiaTheme="minorEastAsia" w:hAnsi="PT Astra Serif"/>
        </w:rPr>
        <w:t xml:space="preserve">(Ф.И.О., дата рождения, </w:t>
      </w:r>
      <w:r w:rsidRPr="006D0F32">
        <w:rPr>
          <w:rFonts w:ascii="PT Astra Serif" w:hAnsi="PT Astra Serif"/>
        </w:rPr>
        <w:t>реквизиты документа, удостоверяющего    личность</w:t>
      </w:r>
      <w:r w:rsidRPr="006D0F32">
        <w:rPr>
          <w:rFonts w:ascii="PT Astra Serif" w:eastAsiaTheme="minorEastAsia" w:hAnsi="PT Astra Serif"/>
        </w:rPr>
        <w:t>)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3.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Жилое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помещение,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расположенное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адресу:</w:t>
      </w:r>
      <w:r w:rsidR="00B86B3E" w:rsidRPr="006D0F32">
        <w:rPr>
          <w:rFonts w:ascii="PT Astra Serif" w:eastAsiaTheme="minorEastAsia" w:hAnsi="PT Astra Serif"/>
        </w:rPr>
        <w:t>______________________________</w:t>
      </w:r>
      <w:r w:rsidRPr="006D0F32">
        <w:rPr>
          <w:rFonts w:ascii="PT Astra Serif" w:eastAsiaTheme="minorEastAsia" w:hAnsi="PT Astra Serif"/>
        </w:rPr>
        <w:t xml:space="preserve">ул.________________________________, </w:t>
      </w:r>
      <w:r w:rsidR="00B86B3E" w:rsidRPr="006D0F32">
        <w:rPr>
          <w:rFonts w:ascii="PT Astra Serif" w:eastAsiaTheme="minorEastAsia" w:hAnsi="PT Astra Serif"/>
        </w:rPr>
        <w:t>д._________, кор. _______ кв. 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имеет общую площадь ____________ кв. м, жилую площадь _____________ кв. м и состоит из __________ (_______) комнат.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4. Кадастровый номер жилого помещения ______________________________</w:t>
      </w:r>
      <w:r w:rsidR="00B86B3E" w:rsidRPr="006D0F32">
        <w:rPr>
          <w:rFonts w:ascii="PT Astra Serif" w:eastAsiaTheme="minorEastAsia" w:hAnsi="PT Astra Serif"/>
        </w:rPr>
        <w:t>____</w:t>
      </w:r>
      <w:r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5. Жилое помещение принадлежит гражданину(нам) ________________________</w:t>
      </w:r>
      <w:r w:rsidR="00B86B3E" w:rsidRPr="006D0F32">
        <w:rPr>
          <w:rFonts w:ascii="PT Astra Serif" w:eastAsiaTheme="minorEastAsia" w:hAnsi="PT Astra Serif"/>
        </w:rPr>
        <w:t>_</w:t>
      </w:r>
      <w:r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доля в праве)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на праве собственности (долевой собственности) в соответствии с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(</w:t>
      </w:r>
      <w:r w:rsidR="00B86B3E" w:rsidRPr="006D0F32">
        <w:rPr>
          <w:rFonts w:ascii="PT Astra Serif" w:eastAsiaTheme="minorEastAsia" w:hAnsi="PT Astra Serif"/>
        </w:rPr>
        <w:t>наименование документа)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от «____» __________________ г. № _____________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</w:t>
      </w:r>
      <w:r w:rsidR="00B86B3E" w:rsidRPr="006D0F32">
        <w:rPr>
          <w:rFonts w:ascii="PT Astra Serif" w:eastAsiaTheme="minorEastAsia" w:hAnsi="PT Astra Serif"/>
        </w:rPr>
        <w:t>номер и дата записи</w:t>
      </w:r>
      <w:r w:rsidRPr="006D0F32">
        <w:rPr>
          <w:rFonts w:ascii="PT Astra Serif" w:eastAsiaTheme="minorEastAsia" w:hAnsi="PT Astra Serif"/>
        </w:rPr>
        <w:t xml:space="preserve"> в Едином государственном реестре прав на недв</w:t>
      </w:r>
      <w:r w:rsidR="00B86B3E" w:rsidRPr="006D0F32">
        <w:rPr>
          <w:rFonts w:ascii="PT Astra Serif" w:eastAsiaTheme="minorEastAsia" w:hAnsi="PT Astra Serif"/>
        </w:rPr>
        <w:t>ижимое имущество и сделок с ним</w:t>
      </w:r>
      <w:r w:rsidRPr="006D0F32">
        <w:rPr>
          <w:rFonts w:ascii="PT Astra Serif" w:eastAsiaTheme="minorEastAsia" w:hAnsi="PT Astra Serif"/>
        </w:rPr>
        <w:t xml:space="preserve"> №_________ «____»_____________        г.).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6. За гражданином(ами)___________________________________________________,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а также членами его(их) семьи 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сохраняется право пользования жилым помещением. Пользование жилым помещением осуществляется в соответствии с договором социального найма жилого помещения, </w:t>
      </w:r>
      <w:r w:rsidRPr="006D0F32">
        <w:rPr>
          <w:rFonts w:ascii="PT Astra Serif" w:eastAsiaTheme="minorEastAsia" w:hAnsi="PT Astra Serif"/>
        </w:rPr>
        <w:lastRenderedPageBreak/>
        <w:t>заключаемым в письмен</w:t>
      </w:r>
      <w:r w:rsidR="00B86B3E" w:rsidRPr="006D0F32">
        <w:rPr>
          <w:rFonts w:ascii="PT Astra Serif" w:eastAsiaTheme="minorEastAsia" w:hAnsi="PT Astra Serif"/>
        </w:rPr>
        <w:t>ной форме на основании договора</w:t>
      </w:r>
      <w:r w:rsidRPr="006D0F32">
        <w:rPr>
          <w:rFonts w:ascii="PT Astra Serif" w:eastAsiaTheme="minorEastAsia" w:hAnsi="PT Astra Serif"/>
        </w:rPr>
        <w:t xml:space="preserve"> между наймодателем</w:t>
      </w:r>
      <w:r w:rsidR="00B86B3E" w:rsidRPr="006D0F32">
        <w:rPr>
          <w:rFonts w:ascii="PT Astra Serif" w:eastAsiaTheme="minorEastAsia" w:hAnsi="PT Astra Serif"/>
        </w:rPr>
        <w:t xml:space="preserve"> жилого помещения</w:t>
      </w:r>
      <w:r w:rsidRPr="006D0F32">
        <w:rPr>
          <w:rFonts w:ascii="PT Astra Serif" w:eastAsiaTheme="minorEastAsia" w:hAnsi="PT Astra Serif"/>
        </w:rPr>
        <w:t>_</w:t>
      </w:r>
      <w:r w:rsidR="00B86B3E" w:rsidRPr="006D0F32">
        <w:rPr>
          <w:rFonts w:ascii="PT Astra Serif" w:eastAsiaTheme="minorEastAsia" w:hAnsi="PT Astra Serif"/>
        </w:rPr>
        <w:t>_________________________________________________</w:t>
      </w:r>
      <w:r w:rsidRPr="006D0F32">
        <w:rPr>
          <w:rFonts w:ascii="PT Astra Serif" w:eastAsiaTheme="minorEastAsia" w:hAnsi="PT Astra Serif"/>
        </w:rPr>
        <w:t xml:space="preserve">_____и нанимателем.                                                           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7. Передавая вышеуказанное жилое помещение в собственность муниципального образования город Тула, гражданин(не) гарантирует(ют), что до настоящего времени оно никому не сдано в аренду, не продано, не заложено, в споре и под запретом (арестом)не состоит, не оформлено в пожизненную ренту, свободно от обязательств третьих лиц.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8. Кадастровая стоимость жилого помещения на момент заключения настоящего договора оп</w:t>
      </w:r>
      <w:r w:rsidR="00B86B3E" w:rsidRPr="006D0F32">
        <w:rPr>
          <w:rFonts w:ascii="PT Astra Serif" w:eastAsiaTheme="minorEastAsia" w:hAnsi="PT Astra Serif"/>
        </w:rPr>
        <w:t>ределена в сумме ____________</w:t>
      </w:r>
      <w:r w:rsidRPr="006D0F32">
        <w:rPr>
          <w:rFonts w:ascii="PT Astra Serif" w:eastAsiaTheme="minorEastAsia" w:hAnsi="PT Astra Serif"/>
        </w:rPr>
        <w:t>р</w:t>
      </w:r>
      <w:r w:rsidR="00B86B3E" w:rsidRPr="006D0F32">
        <w:rPr>
          <w:rFonts w:ascii="PT Astra Serif" w:eastAsiaTheme="minorEastAsia" w:hAnsi="PT Astra Serif"/>
        </w:rPr>
        <w:t>уб. ________</w:t>
      </w:r>
      <w:r w:rsidRPr="006D0F32">
        <w:rPr>
          <w:rFonts w:ascii="PT Astra Serif" w:eastAsiaTheme="minorEastAsia" w:hAnsi="PT Astra Serif"/>
        </w:rPr>
        <w:t>коп. (____</w:t>
      </w:r>
      <w:r w:rsidR="00B86B3E" w:rsidRPr="006D0F32">
        <w:rPr>
          <w:rFonts w:ascii="PT Astra Serif" w:eastAsiaTheme="minorEastAsia" w:hAnsi="PT Astra Serif"/>
        </w:rPr>
        <w:t>______</w:t>
      </w:r>
      <w:r w:rsidRPr="006D0F32">
        <w:rPr>
          <w:rFonts w:ascii="PT Astra Serif" w:eastAsiaTheme="minorEastAsia" w:hAnsi="PT Astra Serif"/>
        </w:rPr>
        <w:t>_____ рубля(ей) ____</w:t>
      </w:r>
      <w:r w:rsidR="00B86B3E" w:rsidRPr="006D0F32">
        <w:rPr>
          <w:rFonts w:ascii="PT Astra Serif" w:eastAsiaTheme="minorEastAsia" w:hAnsi="PT Astra Serif"/>
        </w:rPr>
        <w:t>______</w:t>
      </w:r>
      <w:r w:rsidRPr="006D0F32">
        <w:rPr>
          <w:rFonts w:ascii="PT Astra Serif" w:eastAsiaTheme="minorEastAsia" w:hAnsi="PT Astra Serif"/>
        </w:rPr>
        <w:t>__ копеек).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9. Названное жилое помещение передается в собственность муниципального образования город Тула на безвозмездной основе в соответствии со статьей 9.1 Закона Российской Федерации от 04.07.1991 №1541-1 «О приватизации жилищного фонда в Российской Федерации».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10. В соответствии со статьями 131, 164 Гражданского кодекса Российской Федерации и статьей 2 Федерального закона от 21.07.1997 №122-ФЗ «О государственной регистрации прав на недвижимое имущество и сделок с ним» муниципальное образование город Тула приобретает право собственности на жилое помещение с момента государственной регистрации в Едином государственном реестре прав на недвижимое имущество и сделок с ним.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11. Муниципальное образование город Тула осуществляет права владения и распоряжения переданным в муниципальную собственность жилым помещением в соответствии с его назначением.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12. В соответствии со статьей 9.1 Закона Российской Федерации от 04.07.1991 №1541-1 «О приватизации жилищного фонда в Российской Федерации» гражданин(не)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B86B3E" w:rsidRPr="006D0F32" w:rsidRDefault="00B86B3E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течение 1-го месяца после государственной регистрации права собственности муниципального образования город Тула на жилое помещение заключает(ют) договор социального найма.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13. Стороны настоящего договора пришли к соглашению о том, что гражданином (нами) впоследствии не будет заключен договор передачи жилого помещения в собственность в порядке приватизации помещения в государственном или муниципальном жилищном фонде социального использования, за исключением случаев, предусмотренных законодательством Российской Федерации.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14. Настоящий договор составлен и подписан в_____________ экземплярах, имеющих одинаковую юридическую силу, по одному для каждой из сторон.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Подписи сторон: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Председатель комитета______________________________________________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B86B3E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Акт </w:t>
      </w:r>
      <w:r w:rsidR="00D258A9" w:rsidRPr="006D0F32">
        <w:rPr>
          <w:rFonts w:ascii="PT Astra Serif" w:eastAsiaTheme="minorEastAsia" w:hAnsi="PT Astra Serif"/>
        </w:rPr>
        <w:t>п</w:t>
      </w:r>
      <w:r w:rsidRPr="006D0F32">
        <w:rPr>
          <w:rFonts w:ascii="PT Astra Serif" w:eastAsiaTheme="minorEastAsia" w:hAnsi="PT Astra Serif"/>
        </w:rPr>
        <w:t>риема-передачи жилого помещения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собственность муниципального образования город Тула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«___» ______________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дата рождения, паспортные данные)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дата рождения, паспортные данные)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проживающий(ие)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адресу:</w:t>
      </w:r>
      <w:r w:rsidR="00B86B3E" w:rsidRPr="006D0F32">
        <w:rPr>
          <w:rFonts w:ascii="PT Astra Serif" w:eastAsiaTheme="minorEastAsia" w:hAnsi="PT Astra Serif"/>
        </w:rPr>
        <w:t> ___________________________________________</w:t>
      </w:r>
      <w:r w:rsidR="006D0F32" w:rsidRPr="006D0F32">
        <w:rPr>
          <w:rFonts w:ascii="PT Astra Serif" w:eastAsiaTheme="minorEastAsia" w:hAnsi="PT Astra Serif"/>
        </w:rPr>
        <w:t>_________</w:t>
      </w:r>
      <w:r w:rsidRPr="006D0F32">
        <w:rPr>
          <w:rFonts w:ascii="PT Astra Serif" w:eastAsiaTheme="minorEastAsia" w:hAnsi="PT Astra Serif"/>
        </w:rPr>
        <w:t>ул</w:t>
      </w:r>
      <w:r w:rsidR="006D0F32" w:rsidRPr="006D0F32">
        <w:rPr>
          <w:rFonts w:ascii="PT Astra Serif" w:eastAsiaTheme="minorEastAsia" w:hAnsi="PT Astra Serif"/>
        </w:rPr>
        <w:t>.</w:t>
      </w:r>
      <w:r w:rsidRPr="006D0F32">
        <w:rPr>
          <w:rFonts w:ascii="PT Astra Serif" w:eastAsiaTheme="minorEastAsia" w:hAnsi="PT Astra Serif"/>
        </w:rPr>
        <w:t>_____________________________</w:t>
      </w:r>
      <w:r w:rsidR="006D0F32" w:rsidRPr="006D0F32">
        <w:rPr>
          <w:rFonts w:ascii="PT Astra Serif" w:eastAsiaTheme="minorEastAsia" w:hAnsi="PT Astra Serif"/>
        </w:rPr>
        <w:t>__</w:t>
      </w:r>
      <w:r w:rsidRPr="006D0F32">
        <w:rPr>
          <w:rFonts w:ascii="PT Astra Serif" w:eastAsiaTheme="minorEastAsia" w:hAnsi="PT Astra Serif"/>
        </w:rPr>
        <w:t xml:space="preserve">, </w:t>
      </w:r>
      <w:r w:rsidR="006D0F32" w:rsidRPr="006D0F32">
        <w:rPr>
          <w:rFonts w:ascii="PT Astra Serif" w:eastAsiaTheme="minorEastAsia" w:hAnsi="PT Astra Serif"/>
        </w:rPr>
        <w:t>д._________, кор._______ кв._______</w:t>
      </w:r>
      <w:r w:rsidRPr="006D0F32">
        <w:rPr>
          <w:rFonts w:ascii="PT Astra Serif" w:eastAsiaTheme="minorEastAsia" w:hAnsi="PT Astra Serif"/>
        </w:rPr>
        <w:t>с одной стороны и администрация муниципального образования город Тула, именуемая в дальнейшем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Администрация,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в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лице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(должность уполномоченного лица, 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соответствии со статьей 556 Гражданского кодекса Российской Федерации составили настоящий акт о нижеследующем: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1. Гражданин(не) 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передает(ют), а Администрация принимает в собственность муниципального образования город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Тула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жилое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помещение,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расположенное</w:t>
      </w:r>
      <w:r w:rsidR="006D0F32" w:rsidRPr="006D0F32">
        <w:rPr>
          <w:rFonts w:ascii="PT Astra Serif" w:eastAsiaTheme="minorEastAsia" w:hAnsi="PT Astra Serif"/>
        </w:rPr>
        <w:t> по адресу: ____________________________ ул._______________________________, д._________, кор._______ кв._______</w:t>
      </w:r>
      <w:r w:rsidRPr="006D0F32">
        <w:rPr>
          <w:rFonts w:ascii="PT Astra Serif" w:eastAsiaTheme="minorEastAsia" w:hAnsi="PT Astra Serif"/>
        </w:rPr>
        <w:t xml:space="preserve"> в соответствии с договором передачи жилого помещения в собственность муниципального образования город Тула от «___» 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2. Претензий у Администрации к гражданину(нам) 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по передаваемому жилому помещению нет.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Передал(ли):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Принял: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Председатель комитета ___________________________________________________</w:t>
      </w:r>
    </w:p>
    <w:p w:rsidR="00D258A9" w:rsidRPr="006D0F32" w:rsidRDefault="00D258A9" w:rsidP="00D258A9">
      <w:pPr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Default="00D258A9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8A1033" w:rsidRDefault="008A1033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8A1033" w:rsidRDefault="008A1033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F366B8" w:rsidRDefault="00F366B8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jc w:val="center"/>
        <w:rPr>
          <w:rFonts w:ascii="PT Astra Serif" w:hAnsi="PT Astra Serif"/>
          <w:color w:val="1A1A1A"/>
          <w:szCs w:val="20"/>
        </w:rPr>
      </w:pPr>
      <w:r w:rsidRPr="006D0F32">
        <w:rPr>
          <w:rFonts w:ascii="PT Astra Serif" w:hAnsi="PT Astra Serif"/>
          <w:color w:val="1A1A1A"/>
          <w:szCs w:val="20"/>
        </w:rPr>
        <w:t>Заявление</w:t>
      </w:r>
    </w:p>
    <w:p w:rsidR="006D0F32" w:rsidRPr="006D0F32" w:rsidRDefault="006D0F32" w:rsidP="006D0F32">
      <w:pPr>
        <w:jc w:val="center"/>
        <w:rPr>
          <w:rFonts w:ascii="PT Astra Serif" w:hAnsi="PT Astra Serif"/>
          <w:color w:val="1A1A1A"/>
          <w:szCs w:val="20"/>
        </w:rPr>
      </w:pPr>
      <w:r w:rsidRPr="006D0F32">
        <w:rPr>
          <w:rFonts w:ascii="PT Astra Serif" w:hAnsi="PT Astra Serif"/>
          <w:color w:val="1A1A1A"/>
          <w:szCs w:val="20"/>
        </w:rPr>
        <w:t>об отказе от предоставления муниципальной услуги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Председателю комитета имущественных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и земельных отношений администрации города Тулы</w:t>
      </w:r>
    </w:p>
    <w:p w:rsidR="006D0F32" w:rsidRPr="006D0F32" w:rsidRDefault="006D0F32" w:rsidP="006D0F32">
      <w:pPr>
        <w:widowControl w:val="0"/>
        <w:spacing w:before="269" w:after="269" w:line="168" w:lineRule="auto"/>
        <w:jc w:val="righ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______________________________________________</w:t>
      </w: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от ФИО заявителя (уполномоченного представителя):  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фамилия: 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имя: ________________________________________________________________________;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отчество (при наличии): _______________________________________________________.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Паспортные данные: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серия и номер документа: _____________________________________________________________________________;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дата выдачи документа: __.__________.____ г.;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кем выдан: ___________________________________________________________________.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Доверенность: от_________ № ________________________________ (при необходимости).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jc w:val="both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Дата подачи заявления и подпись заявителя (представителя заявителя):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дата: __.__________.____ г.;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подпись: 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расшифровка подписи (инициалы, фамилия): ____________________________. </w:t>
      </w:r>
    </w:p>
    <w:p w:rsidR="00D258A9" w:rsidRPr="006D0F32" w:rsidRDefault="006D0F32" w:rsidP="006D0F32">
      <w:pPr>
        <w:rPr>
          <w:rFonts w:ascii="PT Astra Serif" w:hAnsi="PT Astra Serif"/>
          <w:color w:val="000000"/>
          <w:sz w:val="36"/>
          <w:szCs w:val="20"/>
        </w:rPr>
      </w:pPr>
      <w:r w:rsidRPr="006D0F32">
        <w:rPr>
          <w:color w:val="000000"/>
          <w:sz w:val="20"/>
          <w:szCs w:val="20"/>
        </w:rPr>
        <w:br w:type="page"/>
      </w:r>
    </w:p>
    <w:p w:rsidR="00D258A9" w:rsidRPr="006D0F32" w:rsidRDefault="00D258A9" w:rsidP="00D258A9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АКТ</w:t>
      </w: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ОСМОТРА ПОМЕЩЕНИЯ</w:t>
      </w: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№ 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"__" __________ 20___ г.                                                                    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(место составления)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фамилия, инициалы должностного лица, наименование органа)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на основании __________________________________________________    в присутствии 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фамилия, инициалы представителя проверяемого субъекта, наименование документа, удостоверяющего личность, место жительства)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фамилии, инициалы иных лиц, присутствовавших при осмотре, реквизиты документов, удостоверяющих их личность)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произвел осмотр 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</w:rPr>
        <w:t xml:space="preserve">                                                             </w:t>
      </w:r>
      <w:r w:rsidRPr="006D0F32">
        <w:rPr>
          <w:rFonts w:ascii="PT Astra Serif" w:hAnsi="PT Astra Serif"/>
          <w:sz w:val="20"/>
          <w:szCs w:val="20"/>
        </w:rPr>
        <w:t>(наименование помещения)</w:t>
      </w:r>
    </w:p>
    <w:p w:rsidR="00D258A9" w:rsidRPr="006D0F32" w:rsidRDefault="00681F9D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Р</w:t>
      </w:r>
      <w:r w:rsidR="00D258A9" w:rsidRPr="006D0F32">
        <w:rPr>
          <w:rFonts w:ascii="PT Astra Serif" w:hAnsi="PT Astra Serif"/>
        </w:rPr>
        <w:t>асположенного</w:t>
      </w:r>
      <w:r>
        <w:rPr>
          <w:rFonts w:ascii="PT Astra Serif" w:hAnsi="PT Astra Serif"/>
        </w:rPr>
        <w:t> </w:t>
      </w:r>
      <w:r w:rsidR="00D258A9" w:rsidRPr="006D0F32">
        <w:rPr>
          <w:rFonts w:ascii="PT Astra Serif" w:hAnsi="PT Astra Serif"/>
        </w:rPr>
        <w:t>по</w:t>
      </w:r>
      <w:r>
        <w:rPr>
          <w:rFonts w:ascii="PT Astra Serif" w:hAnsi="PT Astra Serif"/>
        </w:rPr>
        <w:t> </w:t>
      </w:r>
      <w:r w:rsidR="00D258A9" w:rsidRPr="006D0F32">
        <w:rPr>
          <w:rFonts w:ascii="PT Astra Serif" w:hAnsi="PT Astra Serif"/>
        </w:rPr>
        <w:t>адресу:</w:t>
      </w:r>
      <w:r>
        <w:rPr>
          <w:rFonts w:ascii="PT Astra Serif" w:hAnsi="PT Astra Serif"/>
        </w:rPr>
        <w:t>____________________________________________________</w:t>
      </w:r>
      <w:r w:rsidR="00D258A9" w:rsidRPr="006D0F32">
        <w:rPr>
          <w:rFonts w:ascii="PT Astra Serif" w:hAnsi="PT Astra Serif"/>
        </w:rPr>
        <w:t>___________</w:t>
      </w:r>
      <w:r w:rsidRPr="006D0F32">
        <w:rPr>
          <w:rFonts w:ascii="PT Astra Serif" w:hAnsi="PT Astra Serif"/>
        </w:rPr>
        <w:t>__________________________________________________</w:t>
      </w:r>
      <w:r w:rsidR="00D258A9" w:rsidRPr="006D0F32">
        <w:rPr>
          <w:rFonts w:ascii="PT Astra Serif" w:hAnsi="PT Astra Serif"/>
        </w:rPr>
        <w:t>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 xml:space="preserve">    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В результате проведенных действий установлено: 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Замечания, заявления, сделанные при осмотре: 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Default="00681F9D" w:rsidP="00D258A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Под</w:t>
      </w:r>
      <w:r w:rsidR="000C4352">
        <w:rPr>
          <w:rFonts w:ascii="PT Astra Serif" w:hAnsi="PT Astra Serif"/>
        </w:rPr>
        <w:t xml:space="preserve">писи лиц, принимавших   участие (присутствовавших) при </w:t>
      </w:r>
      <w:r w:rsidR="00D258A9" w:rsidRPr="006D0F32">
        <w:rPr>
          <w:rFonts w:ascii="PT Astra Serif" w:hAnsi="PT Astra Serif"/>
        </w:rPr>
        <w:t>проведении осмотра:</w:t>
      </w:r>
    </w:p>
    <w:p w:rsidR="000C4352" w:rsidRPr="006D0F32" w:rsidRDefault="000C4352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               ____________________</w:t>
      </w:r>
    </w:p>
    <w:p w:rsidR="00D258A9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(до</w:t>
      </w:r>
      <w:r w:rsidR="00681F9D">
        <w:rPr>
          <w:rFonts w:ascii="PT Astra Serif" w:hAnsi="PT Astra Serif"/>
          <w:sz w:val="20"/>
          <w:szCs w:val="20"/>
        </w:rPr>
        <w:t xml:space="preserve">лжность, подпись проверяющего)   </w:t>
      </w:r>
      <w:r w:rsidRPr="006D0F32">
        <w:rPr>
          <w:rFonts w:ascii="PT Astra Serif" w:hAnsi="PT Astra Serif"/>
          <w:sz w:val="20"/>
          <w:szCs w:val="20"/>
        </w:rPr>
        <w:t xml:space="preserve">            </w:t>
      </w:r>
      <w:r w:rsidR="000C4352">
        <w:rPr>
          <w:rFonts w:ascii="PT Astra Serif" w:hAnsi="PT Astra Serif"/>
          <w:sz w:val="20"/>
          <w:szCs w:val="20"/>
        </w:rPr>
        <w:t xml:space="preserve">                             (Ф.И.О.</w:t>
      </w:r>
      <w:r w:rsidRPr="006D0F32">
        <w:rPr>
          <w:rFonts w:ascii="PT Astra Serif" w:hAnsi="PT Astra Serif"/>
          <w:sz w:val="20"/>
          <w:szCs w:val="20"/>
        </w:rPr>
        <w:t>)</w:t>
      </w:r>
    </w:p>
    <w:p w:rsidR="000C4352" w:rsidRDefault="000C4352" w:rsidP="00D258A9">
      <w:pPr>
        <w:jc w:val="both"/>
        <w:rPr>
          <w:rFonts w:ascii="PT Astra Serif" w:hAnsi="PT Astra Serif"/>
          <w:sz w:val="20"/>
          <w:szCs w:val="20"/>
        </w:rPr>
      </w:pPr>
    </w:p>
    <w:p w:rsidR="000C4352" w:rsidRPr="006D0F32" w:rsidRDefault="000C4352" w:rsidP="00D258A9">
      <w:pPr>
        <w:jc w:val="both"/>
        <w:rPr>
          <w:rFonts w:ascii="PT Astra Serif" w:hAnsi="PT Astra Serif"/>
          <w:sz w:val="20"/>
          <w:szCs w:val="20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               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(должность, подпись представителя                     </w:t>
      </w:r>
      <w:r w:rsidR="000C4352">
        <w:rPr>
          <w:rFonts w:ascii="PT Astra Serif" w:hAnsi="PT Astra Serif"/>
          <w:sz w:val="20"/>
          <w:szCs w:val="20"/>
        </w:rPr>
        <w:t xml:space="preserve">                      (Ф.И.О.</w:t>
      </w:r>
      <w:r w:rsidRPr="006D0F32">
        <w:rPr>
          <w:rFonts w:ascii="PT Astra Serif" w:hAnsi="PT Astra Serif"/>
          <w:sz w:val="20"/>
          <w:szCs w:val="20"/>
        </w:rPr>
        <w:t>)</w:t>
      </w:r>
    </w:p>
    <w:p w:rsidR="00D258A9" w:rsidRPr="006D0F32" w:rsidRDefault="00D258A9" w:rsidP="00D258A9">
      <w:pPr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         проверяемого субъекта)</w:t>
      </w:r>
    </w:p>
    <w:p w:rsidR="00D258A9" w:rsidRPr="006D0F32" w:rsidRDefault="00D258A9" w:rsidP="00D258A9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71168" w:rsidRPr="006D0F32" w:rsidRDefault="00A71168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bookmarkStart w:id="1" w:name="_GoBack"/>
      <w:bookmarkEnd w:id="1"/>
    </w:p>
    <w:p w:rsidR="0091518C" w:rsidRPr="006D0F32" w:rsidRDefault="0091518C" w:rsidP="0091518C">
      <w:pPr>
        <w:pStyle w:val="aa"/>
        <w:tabs>
          <w:tab w:val="left" w:pos="1134"/>
          <w:tab w:val="left" w:pos="1276"/>
        </w:tabs>
        <w:ind w:left="567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6D0F32" w:rsidRDefault="000E5D7C" w:rsidP="000E5D7C">
      <w:pPr>
        <w:pStyle w:val="aa"/>
        <w:tabs>
          <w:tab w:val="left" w:pos="1134"/>
          <w:tab w:val="left" w:pos="1276"/>
        </w:tabs>
        <w:spacing w:after="160"/>
        <w:ind w:left="942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05F26" w:rsidRPr="004F16E5" w:rsidRDefault="00005F26" w:rsidP="00005F26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05F26" w:rsidRPr="00D7463A" w:rsidRDefault="00005F26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05F26" w:rsidRPr="00A414BC" w:rsidRDefault="00005F26" w:rsidP="00005F26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18"/>
          <w:szCs w:val="20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P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005F26" w:rsidRPr="00005F26" w:rsidSect="008B3B7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D28" w:rsidRDefault="00E73D28" w:rsidP="00247B70">
      <w:r>
        <w:separator/>
      </w:r>
    </w:p>
  </w:endnote>
  <w:endnote w:type="continuationSeparator" w:id="0">
    <w:p w:rsidR="00E73D28" w:rsidRDefault="00E73D28" w:rsidP="0024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D28" w:rsidRDefault="00E73D28" w:rsidP="00247B70">
      <w:r>
        <w:separator/>
      </w:r>
    </w:p>
  </w:footnote>
  <w:footnote w:type="continuationSeparator" w:id="0">
    <w:p w:rsidR="00E73D28" w:rsidRDefault="00E73D28" w:rsidP="0024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186559"/>
      <w:docPartObj>
        <w:docPartGallery w:val="Page Numbers (Top of Page)"/>
        <w:docPartUnique/>
      </w:docPartObj>
    </w:sdtPr>
    <w:sdtEndPr/>
    <w:sdtContent>
      <w:p w:rsidR="004878AB" w:rsidRDefault="004878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352">
          <w:rPr>
            <w:noProof/>
          </w:rPr>
          <w:t>15</w:t>
        </w:r>
        <w:r>
          <w:fldChar w:fldCharType="end"/>
        </w:r>
      </w:p>
    </w:sdtContent>
  </w:sdt>
  <w:p w:rsidR="004878AB" w:rsidRDefault="004878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8F8"/>
    <w:multiLevelType w:val="hybridMultilevel"/>
    <w:tmpl w:val="85E64230"/>
    <w:lvl w:ilvl="0" w:tplc="F52E8890">
      <w:start w:val="11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B64880"/>
    <w:multiLevelType w:val="hybridMultilevel"/>
    <w:tmpl w:val="442A8B78"/>
    <w:lvl w:ilvl="0" w:tplc="2EFE0B42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5F1"/>
    <w:multiLevelType w:val="hybridMultilevel"/>
    <w:tmpl w:val="80F0ED9E"/>
    <w:lvl w:ilvl="0" w:tplc="300A7756">
      <w:start w:val="1"/>
      <w:numFmt w:val="decimal"/>
      <w:lvlText w:val="%1."/>
      <w:lvlJc w:val="left"/>
      <w:pPr>
        <w:ind w:left="1369" w:hanging="6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0F236D45"/>
    <w:multiLevelType w:val="hybridMultilevel"/>
    <w:tmpl w:val="7C5A0D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0CE"/>
    <w:multiLevelType w:val="hybridMultilevel"/>
    <w:tmpl w:val="9392D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1971D7"/>
    <w:multiLevelType w:val="hybridMultilevel"/>
    <w:tmpl w:val="95602D62"/>
    <w:lvl w:ilvl="0" w:tplc="E2AEB81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2D0F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220E1B8E"/>
    <w:multiLevelType w:val="hybridMultilevel"/>
    <w:tmpl w:val="7602925C"/>
    <w:lvl w:ilvl="0" w:tplc="E5467184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6E13"/>
    <w:multiLevelType w:val="hybridMultilevel"/>
    <w:tmpl w:val="E4C02F28"/>
    <w:lvl w:ilvl="0" w:tplc="4B14D16C">
      <w:start w:val="1"/>
      <w:numFmt w:val="decimal"/>
      <w:lvlText w:val="%1."/>
      <w:lvlJc w:val="left"/>
      <w:pPr>
        <w:ind w:left="1618" w:hanging="105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C1CF7"/>
    <w:multiLevelType w:val="hybridMultilevel"/>
    <w:tmpl w:val="9D86BB3E"/>
    <w:lvl w:ilvl="0" w:tplc="1B72472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844"/>
        </w:tabs>
        <w:ind w:left="71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2241"/>
        </w:tabs>
        <w:ind w:left="193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1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left" w:pos="71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left" w:pos="71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7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71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710"/>
        </w:tabs>
        <w:ind w:left="5030" w:hanging="1440"/>
      </w:pPr>
    </w:lvl>
  </w:abstractNum>
  <w:abstractNum w:abstractNumId="12" w15:restartNumberingAfterBreak="0">
    <w:nsid w:val="3CE83F64"/>
    <w:multiLevelType w:val="hybridMultilevel"/>
    <w:tmpl w:val="C40C85FE"/>
    <w:lvl w:ilvl="0" w:tplc="3478288A">
      <w:start w:val="15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4525357"/>
    <w:multiLevelType w:val="hybridMultilevel"/>
    <w:tmpl w:val="BCDE06BE"/>
    <w:lvl w:ilvl="0" w:tplc="4964016A">
      <w:start w:val="1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70853"/>
    <w:multiLevelType w:val="hybridMultilevel"/>
    <w:tmpl w:val="F6825D70"/>
    <w:lvl w:ilvl="0" w:tplc="8452ADB8">
      <w:start w:val="1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0792B"/>
    <w:multiLevelType w:val="multilevel"/>
    <w:tmpl w:val="7BF84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68F4159E"/>
    <w:multiLevelType w:val="hybridMultilevel"/>
    <w:tmpl w:val="54C09C8E"/>
    <w:lvl w:ilvl="0" w:tplc="3C0E4AFE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11438"/>
    <w:multiLevelType w:val="multilevel"/>
    <w:tmpl w:val="946EEC52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DF654DC"/>
    <w:multiLevelType w:val="hybridMultilevel"/>
    <w:tmpl w:val="18665540"/>
    <w:lvl w:ilvl="0" w:tplc="D73EEEC8">
      <w:start w:val="12"/>
      <w:numFmt w:val="decimal"/>
      <w:lvlText w:val="%1."/>
      <w:lvlJc w:val="left"/>
      <w:pPr>
        <w:ind w:left="151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16"/>
  </w:num>
  <w:num w:numId="10">
    <w:abstractNumId w:val="7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25"/>
    <w:rsid w:val="000034BA"/>
    <w:rsid w:val="00005F26"/>
    <w:rsid w:val="000157E4"/>
    <w:rsid w:val="00016582"/>
    <w:rsid w:val="0002461F"/>
    <w:rsid w:val="0003732E"/>
    <w:rsid w:val="0004485B"/>
    <w:rsid w:val="0005232D"/>
    <w:rsid w:val="000527D4"/>
    <w:rsid w:val="00054527"/>
    <w:rsid w:val="0007331D"/>
    <w:rsid w:val="00082339"/>
    <w:rsid w:val="000847A4"/>
    <w:rsid w:val="000934A7"/>
    <w:rsid w:val="000A6E0C"/>
    <w:rsid w:val="000B2205"/>
    <w:rsid w:val="000C1AD9"/>
    <w:rsid w:val="000C21FB"/>
    <w:rsid w:val="000C2CD2"/>
    <w:rsid w:val="000C4352"/>
    <w:rsid w:val="000E5D7C"/>
    <w:rsid w:val="000E7214"/>
    <w:rsid w:val="0010796D"/>
    <w:rsid w:val="00114CF4"/>
    <w:rsid w:val="00123DB4"/>
    <w:rsid w:val="00141319"/>
    <w:rsid w:val="0014420F"/>
    <w:rsid w:val="00144EDF"/>
    <w:rsid w:val="001543FB"/>
    <w:rsid w:val="001624FB"/>
    <w:rsid w:val="001739F2"/>
    <w:rsid w:val="00173F5B"/>
    <w:rsid w:val="00182AC9"/>
    <w:rsid w:val="00182B36"/>
    <w:rsid w:val="00195F18"/>
    <w:rsid w:val="001C7BFB"/>
    <w:rsid w:val="001E06B8"/>
    <w:rsid w:val="001E4FCA"/>
    <w:rsid w:val="001E791F"/>
    <w:rsid w:val="001F4B33"/>
    <w:rsid w:val="0020786D"/>
    <w:rsid w:val="00210191"/>
    <w:rsid w:val="00215ABD"/>
    <w:rsid w:val="002208F0"/>
    <w:rsid w:val="00221506"/>
    <w:rsid w:val="00232918"/>
    <w:rsid w:val="00234113"/>
    <w:rsid w:val="0024279F"/>
    <w:rsid w:val="002432E8"/>
    <w:rsid w:val="00247B70"/>
    <w:rsid w:val="00251180"/>
    <w:rsid w:val="00271048"/>
    <w:rsid w:val="002715CC"/>
    <w:rsid w:val="00281840"/>
    <w:rsid w:val="002A7E9D"/>
    <w:rsid w:val="002E0594"/>
    <w:rsid w:val="002F0DF4"/>
    <w:rsid w:val="002F3B6C"/>
    <w:rsid w:val="002F50AB"/>
    <w:rsid w:val="002F7B82"/>
    <w:rsid w:val="00300B0E"/>
    <w:rsid w:val="0030778E"/>
    <w:rsid w:val="00311109"/>
    <w:rsid w:val="00362CEE"/>
    <w:rsid w:val="003646C4"/>
    <w:rsid w:val="00364DE5"/>
    <w:rsid w:val="003745A4"/>
    <w:rsid w:val="00384A23"/>
    <w:rsid w:val="003A23F3"/>
    <w:rsid w:val="003A31CB"/>
    <w:rsid w:val="003A38A6"/>
    <w:rsid w:val="003A4305"/>
    <w:rsid w:val="003B1EE0"/>
    <w:rsid w:val="003B7A8B"/>
    <w:rsid w:val="003C1C95"/>
    <w:rsid w:val="003E74EE"/>
    <w:rsid w:val="003F0309"/>
    <w:rsid w:val="003F36C5"/>
    <w:rsid w:val="00410CA2"/>
    <w:rsid w:val="00412A34"/>
    <w:rsid w:val="004160E9"/>
    <w:rsid w:val="00432802"/>
    <w:rsid w:val="00433DC6"/>
    <w:rsid w:val="00436E53"/>
    <w:rsid w:val="00464B1C"/>
    <w:rsid w:val="00486349"/>
    <w:rsid w:val="004878AB"/>
    <w:rsid w:val="004A0361"/>
    <w:rsid w:val="004A67F6"/>
    <w:rsid w:val="004A7E6F"/>
    <w:rsid w:val="004C2EB6"/>
    <w:rsid w:val="004C758E"/>
    <w:rsid w:val="00513101"/>
    <w:rsid w:val="00534460"/>
    <w:rsid w:val="00534B10"/>
    <w:rsid w:val="00543E11"/>
    <w:rsid w:val="00547530"/>
    <w:rsid w:val="00551A9A"/>
    <w:rsid w:val="00576AD8"/>
    <w:rsid w:val="0058373A"/>
    <w:rsid w:val="00591C0A"/>
    <w:rsid w:val="005C128F"/>
    <w:rsid w:val="005C2C40"/>
    <w:rsid w:val="005C56BB"/>
    <w:rsid w:val="005D5DC0"/>
    <w:rsid w:val="005E4012"/>
    <w:rsid w:val="005F16EE"/>
    <w:rsid w:val="005F4884"/>
    <w:rsid w:val="00616781"/>
    <w:rsid w:val="00616CA6"/>
    <w:rsid w:val="00617878"/>
    <w:rsid w:val="00637A2E"/>
    <w:rsid w:val="006404A3"/>
    <w:rsid w:val="00643DF4"/>
    <w:rsid w:val="00666688"/>
    <w:rsid w:val="00670916"/>
    <w:rsid w:val="00672E52"/>
    <w:rsid w:val="006772EC"/>
    <w:rsid w:val="00681DE0"/>
    <w:rsid w:val="00681F9D"/>
    <w:rsid w:val="00682837"/>
    <w:rsid w:val="006907A3"/>
    <w:rsid w:val="006A1D9A"/>
    <w:rsid w:val="006B5E45"/>
    <w:rsid w:val="006C5BB6"/>
    <w:rsid w:val="006D0F32"/>
    <w:rsid w:val="00705C24"/>
    <w:rsid w:val="00706E6F"/>
    <w:rsid w:val="00710EF3"/>
    <w:rsid w:val="00721026"/>
    <w:rsid w:val="00721DB3"/>
    <w:rsid w:val="00722EDC"/>
    <w:rsid w:val="007245B8"/>
    <w:rsid w:val="00752904"/>
    <w:rsid w:val="007542B9"/>
    <w:rsid w:val="007707D7"/>
    <w:rsid w:val="0077177F"/>
    <w:rsid w:val="007723AA"/>
    <w:rsid w:val="007739C9"/>
    <w:rsid w:val="00790922"/>
    <w:rsid w:val="00793810"/>
    <w:rsid w:val="007A12CE"/>
    <w:rsid w:val="007B1791"/>
    <w:rsid w:val="007B5402"/>
    <w:rsid w:val="007B767B"/>
    <w:rsid w:val="007C6AEA"/>
    <w:rsid w:val="007E44F9"/>
    <w:rsid w:val="007F01F4"/>
    <w:rsid w:val="00806C2A"/>
    <w:rsid w:val="008450B6"/>
    <w:rsid w:val="00852BDF"/>
    <w:rsid w:val="00852FC2"/>
    <w:rsid w:val="00870228"/>
    <w:rsid w:val="00884A9D"/>
    <w:rsid w:val="00886E3B"/>
    <w:rsid w:val="008A1033"/>
    <w:rsid w:val="008B3B71"/>
    <w:rsid w:val="008B425C"/>
    <w:rsid w:val="008B4605"/>
    <w:rsid w:val="008C2CC1"/>
    <w:rsid w:val="008F1E55"/>
    <w:rsid w:val="008F68C1"/>
    <w:rsid w:val="00903074"/>
    <w:rsid w:val="0090512A"/>
    <w:rsid w:val="0091518C"/>
    <w:rsid w:val="009306B1"/>
    <w:rsid w:val="00935743"/>
    <w:rsid w:val="00940C9F"/>
    <w:rsid w:val="00957F41"/>
    <w:rsid w:val="00960CA6"/>
    <w:rsid w:val="00963FFE"/>
    <w:rsid w:val="00976153"/>
    <w:rsid w:val="00985A26"/>
    <w:rsid w:val="00985BF7"/>
    <w:rsid w:val="00992F60"/>
    <w:rsid w:val="009A2D96"/>
    <w:rsid w:val="009B5F08"/>
    <w:rsid w:val="009C1D2E"/>
    <w:rsid w:val="009D799F"/>
    <w:rsid w:val="009F7DA8"/>
    <w:rsid w:val="00A03104"/>
    <w:rsid w:val="00A043FE"/>
    <w:rsid w:val="00A0523C"/>
    <w:rsid w:val="00A11D10"/>
    <w:rsid w:val="00A14AF6"/>
    <w:rsid w:val="00A21D2B"/>
    <w:rsid w:val="00A22985"/>
    <w:rsid w:val="00A34D02"/>
    <w:rsid w:val="00A56EAD"/>
    <w:rsid w:val="00A603BF"/>
    <w:rsid w:val="00A71168"/>
    <w:rsid w:val="00A87234"/>
    <w:rsid w:val="00AB11B3"/>
    <w:rsid w:val="00AB195F"/>
    <w:rsid w:val="00AD167B"/>
    <w:rsid w:val="00AE2A37"/>
    <w:rsid w:val="00AE3D4A"/>
    <w:rsid w:val="00AF6CC1"/>
    <w:rsid w:val="00B06A1C"/>
    <w:rsid w:val="00B21C5D"/>
    <w:rsid w:val="00B2564B"/>
    <w:rsid w:val="00B34E1F"/>
    <w:rsid w:val="00B52D94"/>
    <w:rsid w:val="00B812F8"/>
    <w:rsid w:val="00B86B3E"/>
    <w:rsid w:val="00BA1AFB"/>
    <w:rsid w:val="00BB27B1"/>
    <w:rsid w:val="00BC5441"/>
    <w:rsid w:val="00BC69C8"/>
    <w:rsid w:val="00BE08B4"/>
    <w:rsid w:val="00BE117B"/>
    <w:rsid w:val="00BE60B7"/>
    <w:rsid w:val="00BE62DB"/>
    <w:rsid w:val="00BF1966"/>
    <w:rsid w:val="00C01C10"/>
    <w:rsid w:val="00C377B7"/>
    <w:rsid w:val="00C4130B"/>
    <w:rsid w:val="00C43E29"/>
    <w:rsid w:val="00C46E63"/>
    <w:rsid w:val="00C50105"/>
    <w:rsid w:val="00C60B25"/>
    <w:rsid w:val="00C83418"/>
    <w:rsid w:val="00C85B79"/>
    <w:rsid w:val="00C92901"/>
    <w:rsid w:val="00C92A8D"/>
    <w:rsid w:val="00C94771"/>
    <w:rsid w:val="00CB1FC6"/>
    <w:rsid w:val="00CD2E91"/>
    <w:rsid w:val="00CD700D"/>
    <w:rsid w:val="00CF4B83"/>
    <w:rsid w:val="00CF745F"/>
    <w:rsid w:val="00D258A9"/>
    <w:rsid w:val="00D33752"/>
    <w:rsid w:val="00D3442B"/>
    <w:rsid w:val="00D372F9"/>
    <w:rsid w:val="00D518BC"/>
    <w:rsid w:val="00D5413F"/>
    <w:rsid w:val="00D7463A"/>
    <w:rsid w:val="00D84600"/>
    <w:rsid w:val="00D862F5"/>
    <w:rsid w:val="00D95C2B"/>
    <w:rsid w:val="00D97F4E"/>
    <w:rsid w:val="00DA053A"/>
    <w:rsid w:val="00DA3590"/>
    <w:rsid w:val="00DA6619"/>
    <w:rsid w:val="00DC6BA7"/>
    <w:rsid w:val="00DD5549"/>
    <w:rsid w:val="00DE32A1"/>
    <w:rsid w:val="00DE4699"/>
    <w:rsid w:val="00DF0AC1"/>
    <w:rsid w:val="00DF166A"/>
    <w:rsid w:val="00E014EB"/>
    <w:rsid w:val="00E03236"/>
    <w:rsid w:val="00E048C8"/>
    <w:rsid w:val="00E11E5B"/>
    <w:rsid w:val="00E15436"/>
    <w:rsid w:val="00E20822"/>
    <w:rsid w:val="00E22E27"/>
    <w:rsid w:val="00E30D70"/>
    <w:rsid w:val="00E3264D"/>
    <w:rsid w:val="00E45249"/>
    <w:rsid w:val="00E73D28"/>
    <w:rsid w:val="00E85EED"/>
    <w:rsid w:val="00EA21AF"/>
    <w:rsid w:val="00EA7EF1"/>
    <w:rsid w:val="00EB3166"/>
    <w:rsid w:val="00EB55F3"/>
    <w:rsid w:val="00EB797B"/>
    <w:rsid w:val="00EC4979"/>
    <w:rsid w:val="00ED3665"/>
    <w:rsid w:val="00F14954"/>
    <w:rsid w:val="00F366B8"/>
    <w:rsid w:val="00F36D65"/>
    <w:rsid w:val="00F50ABE"/>
    <w:rsid w:val="00F53C5C"/>
    <w:rsid w:val="00F74E4F"/>
    <w:rsid w:val="00F75132"/>
    <w:rsid w:val="00F82927"/>
    <w:rsid w:val="00F9770D"/>
    <w:rsid w:val="00FA0309"/>
    <w:rsid w:val="00FA0F58"/>
    <w:rsid w:val="00FA199A"/>
    <w:rsid w:val="00FB6727"/>
    <w:rsid w:val="00FB6F6A"/>
    <w:rsid w:val="00FC3524"/>
    <w:rsid w:val="00FD58DE"/>
    <w:rsid w:val="00FD69A5"/>
    <w:rsid w:val="00FE6361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B684"/>
  <w15:docId w15:val="{172970E1-A66F-47F4-91E6-A33E500B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rsid w:val="00015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7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semiHidden/>
    <w:unhideWhenUsed/>
    <w:rsid w:val="008B4605"/>
    <w:rPr>
      <w:color w:val="0000FF"/>
      <w:u w:val="single"/>
    </w:rPr>
  </w:style>
  <w:style w:type="character" w:customStyle="1" w:styleId="ng-scope">
    <w:name w:val="ng-scope"/>
    <w:basedOn w:val="a0"/>
    <w:rsid w:val="001E4FCA"/>
  </w:style>
  <w:style w:type="character" w:customStyle="1" w:styleId="3">
    <w:name w:val="Основной текст3"/>
    <w:rsid w:val="00436E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36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6E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47B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7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128F"/>
    <w:pPr>
      <w:ind w:left="720"/>
      <w:contextualSpacing/>
    </w:pPr>
  </w:style>
  <w:style w:type="character" w:customStyle="1" w:styleId="apple-converted-space">
    <w:name w:val="apple-converted-space"/>
    <w:rsid w:val="00D258A9"/>
    <w:rPr>
      <w:rFonts w:cs="Times New Roman"/>
    </w:rPr>
  </w:style>
  <w:style w:type="table" w:styleId="ab">
    <w:name w:val="Table Grid"/>
    <w:basedOn w:val="a1"/>
    <w:uiPriority w:val="59"/>
    <w:rsid w:val="00D518B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A3EAD-53C9-40BA-BC25-67FAAF80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4843</Words>
  <Characters>27607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 Анатольевна</dc:creator>
  <cp:lastModifiedBy>Жидкова Екатерина Андреевна</cp:lastModifiedBy>
  <cp:revision>26</cp:revision>
  <cp:lastPrinted>2023-04-10T06:57:00Z</cp:lastPrinted>
  <dcterms:created xsi:type="dcterms:W3CDTF">2025-12-18T13:31:00Z</dcterms:created>
  <dcterms:modified xsi:type="dcterms:W3CDTF">2025-12-19T06:49:00Z</dcterms:modified>
</cp:coreProperties>
</file>